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14328"/>
      </w:tblGrid>
      <w:tr w:rsidR="00EC54C1">
        <w:trPr>
          <w:trHeight w:val="3734"/>
        </w:trPr>
        <w:tc>
          <w:tcPr>
            <w:tcW w:w="14328" w:type="dxa"/>
            <w:shd w:val="clear" w:color="auto" w:fill="CCC0D9" w:themeFill="accent4" w:themeFillTint="66"/>
          </w:tcPr>
          <w:p w:rsidR="00EC54C1" w:rsidRPr="001B2937" w:rsidRDefault="00EC54C1">
            <w:pPr>
              <w:rPr>
                <w:rFonts w:ascii="Arial Narrow" w:hAnsi="Arial Narrow"/>
                <w:b/>
                <w:sz w:val="28"/>
              </w:rPr>
            </w:pPr>
            <w:r w:rsidRPr="001B2937">
              <w:rPr>
                <w:rFonts w:ascii="Arial Narrow" w:hAnsi="Arial Narrow"/>
                <w:b/>
                <w:sz w:val="28"/>
              </w:rPr>
              <w:t>Geometry (Spatial Sense &amp; Reasoning)</w:t>
            </w:r>
          </w:p>
          <w:p w:rsidR="00EC54C1" w:rsidRPr="00EC54C1" w:rsidRDefault="00EC54C1" w:rsidP="00EC54C1">
            <w:pPr>
              <w:rPr>
                <w:rFonts w:ascii="Arial Narrow" w:hAnsi="Arial Narrow"/>
              </w:rPr>
            </w:pPr>
            <w:r w:rsidRPr="00EC54C1">
              <w:rPr>
                <w:rFonts w:ascii="Arial Narrow" w:hAnsi="Arial Narrow"/>
              </w:rPr>
              <w:t xml:space="preserve">Geometry is the only CCSSM Domain that consistently appears in every grade level K-12.  </w:t>
            </w:r>
            <w:r w:rsidR="00A77AA2">
              <w:rPr>
                <w:rFonts w:ascii="Arial Narrow" w:hAnsi="Arial Narrow"/>
              </w:rPr>
              <w:t>At all grade levels, geometry</w:t>
            </w:r>
            <w:r w:rsidRPr="00EC54C1">
              <w:rPr>
                <w:rFonts w:ascii="Arial Narrow" w:hAnsi="Arial Narrow"/>
              </w:rPr>
              <w:t xml:space="preserve"> content goals can be summarized into four main </w:t>
            </w:r>
            <w:r w:rsidR="00FD72CB">
              <w:rPr>
                <w:rFonts w:ascii="Arial Narrow" w:hAnsi="Arial Narrow"/>
              </w:rPr>
              <w:t>geometric ideas</w:t>
            </w:r>
            <w:r w:rsidRPr="00EC54C1">
              <w:rPr>
                <w:rFonts w:ascii="Arial Narrow" w:hAnsi="Arial Narrow"/>
              </w:rPr>
              <w:t xml:space="preserve">: </w:t>
            </w:r>
          </w:p>
          <w:p w:rsidR="00EC54C1" w:rsidRPr="00EC54C1" w:rsidRDefault="00EC54C1" w:rsidP="00EC54C1">
            <w:pPr>
              <w:rPr>
                <w:rFonts w:ascii="Arial Narrow" w:hAnsi="Arial Narrow"/>
              </w:rPr>
            </w:pPr>
            <w:r w:rsidRPr="00EC54C1">
              <w:rPr>
                <w:rFonts w:ascii="Arial Narrow" w:hAnsi="Arial Narrow"/>
                <w:b/>
              </w:rPr>
              <w:t>1.  Shapes</w:t>
            </w:r>
            <w:r w:rsidR="00FD72CB">
              <w:rPr>
                <w:rFonts w:ascii="Arial Narrow" w:hAnsi="Arial Narrow"/>
                <w:b/>
              </w:rPr>
              <w:t>, Solids</w:t>
            </w:r>
            <w:r w:rsidRPr="00EC54C1">
              <w:rPr>
                <w:rFonts w:ascii="Arial Narrow" w:hAnsi="Arial Narrow"/>
                <w:b/>
              </w:rPr>
              <w:t xml:space="preserve"> and Properties</w:t>
            </w:r>
            <w:r w:rsidRPr="00EC54C1">
              <w:rPr>
                <w:rFonts w:ascii="Arial Narrow" w:hAnsi="Arial Narrow"/>
              </w:rPr>
              <w:t xml:space="preserve">: </w:t>
            </w:r>
            <w:r w:rsidR="00FD72CB">
              <w:rPr>
                <w:rFonts w:ascii="Arial Narrow" w:hAnsi="Arial Narrow"/>
              </w:rPr>
              <w:t xml:space="preserve">analyzes </w:t>
            </w:r>
            <w:r w:rsidRPr="00EC54C1">
              <w:rPr>
                <w:rFonts w:ascii="Arial Narrow" w:hAnsi="Arial Narrow"/>
              </w:rPr>
              <w:t xml:space="preserve">the </w:t>
            </w:r>
            <w:r w:rsidR="00FD72CB">
              <w:rPr>
                <w:rFonts w:ascii="Arial Narrow" w:hAnsi="Arial Narrow"/>
              </w:rPr>
              <w:t xml:space="preserve">attributes &amp; </w:t>
            </w:r>
            <w:r w:rsidRPr="00EC54C1">
              <w:rPr>
                <w:rFonts w:ascii="Arial Narrow" w:hAnsi="Arial Narrow"/>
              </w:rPr>
              <w:t xml:space="preserve">properties of shapes in two and three dimensions </w:t>
            </w:r>
          </w:p>
          <w:p w:rsidR="00EC54C1" w:rsidRPr="00EC54C1" w:rsidRDefault="00EC54C1" w:rsidP="00EC54C1">
            <w:pPr>
              <w:rPr>
                <w:rFonts w:ascii="Arial Narrow" w:hAnsi="Arial Narrow"/>
              </w:rPr>
            </w:pPr>
            <w:r w:rsidRPr="00EC54C1">
              <w:rPr>
                <w:rFonts w:ascii="Arial Narrow" w:hAnsi="Arial Narrow"/>
                <w:b/>
              </w:rPr>
              <w:t>2.  Transformations:</w:t>
            </w:r>
            <w:r w:rsidRPr="00EC54C1">
              <w:rPr>
                <w:rFonts w:ascii="Arial Narrow" w:hAnsi="Arial Narrow"/>
              </w:rPr>
              <w:t xml:space="preserve"> examines translations, reflections, rotations (slides, flips, and turns) and the study of symmetry and the concept of similarity</w:t>
            </w:r>
          </w:p>
          <w:p w:rsidR="00AD04F8" w:rsidRDefault="00AD04F8" w:rsidP="00EC54C1">
            <w:pPr>
              <w:rPr>
                <w:rFonts w:ascii="Arial Narrow" w:hAnsi="Arial Narrow"/>
              </w:rPr>
            </w:pPr>
            <w:r>
              <w:rPr>
                <w:rFonts w:ascii="Arial Narrow" w:hAnsi="Arial Narrow"/>
                <w:b/>
              </w:rPr>
              <w:t>3</w:t>
            </w:r>
            <w:r w:rsidR="00EC54C1" w:rsidRPr="00EC54C1">
              <w:rPr>
                <w:rFonts w:ascii="Arial Narrow" w:hAnsi="Arial Narrow"/>
                <w:b/>
              </w:rPr>
              <w:t>.  Visualization:</w:t>
            </w:r>
            <w:r w:rsidR="00EC54C1" w:rsidRPr="00EC54C1">
              <w:rPr>
                <w:rFonts w:ascii="Arial Narrow" w:hAnsi="Arial Narrow"/>
              </w:rPr>
              <w:t xml:space="preserve"> includes the recognition of shapes in the environment, identifying and developing relationships between two- and three-dimensional obje</w:t>
            </w:r>
            <w:r>
              <w:rPr>
                <w:rFonts w:ascii="Arial Narrow" w:hAnsi="Arial Narrow"/>
              </w:rPr>
              <w:t>cts,</w:t>
            </w:r>
          </w:p>
          <w:p w:rsidR="00AD04F8" w:rsidRDefault="00AD04F8" w:rsidP="00EC54C1">
            <w:pPr>
              <w:rPr>
                <w:rFonts w:ascii="Arial Narrow" w:hAnsi="Arial Narrow"/>
              </w:rPr>
            </w:pPr>
            <w:r>
              <w:rPr>
                <w:rFonts w:ascii="Arial Narrow" w:hAnsi="Arial Narrow"/>
              </w:rPr>
              <w:t xml:space="preserve">      </w:t>
            </w:r>
            <w:proofErr w:type="gramStart"/>
            <w:r w:rsidR="00EC54C1" w:rsidRPr="00EC54C1">
              <w:rPr>
                <w:rFonts w:ascii="Arial Narrow" w:hAnsi="Arial Narrow"/>
              </w:rPr>
              <w:t>and</w:t>
            </w:r>
            <w:proofErr w:type="gramEnd"/>
            <w:r w:rsidR="00EC54C1" w:rsidRPr="00EC54C1">
              <w:rPr>
                <w:rFonts w:ascii="Arial Narrow" w:hAnsi="Arial Narrow"/>
              </w:rPr>
              <w:t xml:space="preserve"> the ability to draw and recognize objects from different perspectives</w:t>
            </w:r>
          </w:p>
          <w:p w:rsidR="00AD04F8" w:rsidRPr="00EC54C1" w:rsidRDefault="00AD04F8" w:rsidP="00AD04F8">
            <w:pPr>
              <w:rPr>
                <w:rFonts w:ascii="Arial Narrow" w:hAnsi="Arial Narrow"/>
              </w:rPr>
            </w:pPr>
            <w:r>
              <w:rPr>
                <w:rFonts w:ascii="Arial Narrow" w:hAnsi="Arial Narrow"/>
                <w:b/>
              </w:rPr>
              <w:t>4</w:t>
            </w:r>
            <w:r w:rsidRPr="00EC54C1">
              <w:rPr>
                <w:rFonts w:ascii="Arial Narrow" w:hAnsi="Arial Narrow"/>
                <w:b/>
              </w:rPr>
              <w:t xml:space="preserve">.  Location: </w:t>
            </w:r>
            <w:r w:rsidRPr="00EC54C1">
              <w:rPr>
                <w:rFonts w:ascii="Arial Narrow" w:hAnsi="Arial Narrow"/>
              </w:rPr>
              <w:t>specifically</w:t>
            </w:r>
            <w:r w:rsidRPr="00EC54C1">
              <w:rPr>
                <w:rFonts w:ascii="Arial Narrow" w:hAnsi="Arial Narrow"/>
                <w:b/>
              </w:rPr>
              <w:t xml:space="preserve"> </w:t>
            </w:r>
            <w:r>
              <w:rPr>
                <w:rFonts w:ascii="Arial Narrow" w:hAnsi="Arial Narrow"/>
              </w:rPr>
              <w:t>determines the orientation of objects</w:t>
            </w:r>
            <w:r w:rsidRPr="00EC54C1">
              <w:rPr>
                <w:rFonts w:ascii="Arial Narrow" w:hAnsi="Arial Narrow"/>
              </w:rPr>
              <w:t xml:space="preserve"> located on a plane or in space ~ often called ‘coordinate geometry’</w:t>
            </w:r>
          </w:p>
          <w:p w:rsidR="00EC54C1" w:rsidRPr="00EC54C1" w:rsidRDefault="00EC54C1" w:rsidP="00EC54C1">
            <w:pPr>
              <w:rPr>
                <w:rFonts w:ascii="Arial Narrow" w:hAnsi="Arial Narrow"/>
              </w:rPr>
            </w:pPr>
          </w:p>
          <w:p w:rsidR="00EC54C1" w:rsidRPr="00EC54C1" w:rsidRDefault="00EC54C1" w:rsidP="00EC54C1">
            <w:pPr>
              <w:rPr>
                <w:rFonts w:ascii="Arial Narrow" w:hAnsi="Arial Narrow"/>
              </w:rPr>
            </w:pPr>
          </w:p>
          <w:p w:rsidR="00EC54C1" w:rsidRPr="00EC54C1" w:rsidRDefault="00EC54C1">
            <w:pPr>
              <w:rPr>
                <w:rFonts w:ascii="Arial Narrow" w:hAnsi="Arial Narrow"/>
              </w:rPr>
            </w:pPr>
            <w:r w:rsidRPr="00AD04F8">
              <w:rPr>
                <w:rFonts w:ascii="Arial Narrow" w:hAnsi="Arial Narrow"/>
                <w:b/>
              </w:rPr>
              <w:t>The CCSSM Geometry domain includes</w:t>
            </w:r>
            <w:r w:rsidRPr="00EC54C1">
              <w:rPr>
                <w:rFonts w:ascii="Arial Narrow" w:hAnsi="Arial Narrow"/>
              </w:rPr>
              <w:t xml:space="preserve"> </w:t>
            </w:r>
            <w:r w:rsidRPr="00AD04F8">
              <w:rPr>
                <w:rFonts w:ascii="Arial Narrow" w:hAnsi="Arial Narrow"/>
                <w:b/>
              </w:rPr>
              <w:t>all four categories</w:t>
            </w:r>
            <w:r w:rsidRPr="00EC54C1">
              <w:rPr>
                <w:rFonts w:ascii="Arial Narrow" w:hAnsi="Arial Narrow"/>
              </w:rPr>
              <w:t>.  Some CCSSM Geometry standards require the use of skills and knowledge from multiple categories.</w:t>
            </w:r>
            <w:r>
              <w:rPr>
                <w:rFonts w:ascii="Arial Narrow" w:hAnsi="Arial Narrow"/>
              </w:rPr>
              <w:t xml:space="preserve">  For example, Standard 1 requires students to find area of triangles, special quadrilaterals and other polygons by composing and decomposing.  This requires students to assimilate their knowledge of shapes and properties</w:t>
            </w:r>
            <w:r w:rsidR="00AD5CE4">
              <w:rPr>
                <w:rFonts w:ascii="Arial Narrow" w:hAnsi="Arial Narrow"/>
              </w:rPr>
              <w:t xml:space="preserve"> and rectangular area</w:t>
            </w:r>
            <w:r>
              <w:rPr>
                <w:rFonts w:ascii="Arial Narrow" w:hAnsi="Arial Narrow"/>
              </w:rPr>
              <w:t xml:space="preserve"> with skills of geometric transformations and visualization.  Standards 2 and 4 require students to use visualization as they work with two and three-dimensional shapes for a variety of purposes.</w:t>
            </w:r>
          </w:p>
        </w:tc>
      </w:tr>
    </w:tbl>
    <w:p w:rsidR="00596A2F" w:rsidRDefault="00596A2F"/>
    <w:p w:rsidR="00596A2F" w:rsidRDefault="00596A2F"/>
    <w:p w:rsidR="001037D3" w:rsidRDefault="001037D3"/>
    <w:tbl>
      <w:tblPr>
        <w:tblStyle w:val="TableGrid"/>
        <w:tblW w:w="0" w:type="auto"/>
        <w:tblLook w:val="00BF"/>
      </w:tblPr>
      <w:tblGrid>
        <w:gridCol w:w="14328"/>
      </w:tblGrid>
      <w:tr w:rsidR="00596A2F">
        <w:tc>
          <w:tcPr>
            <w:tcW w:w="14328" w:type="dxa"/>
            <w:shd w:val="clear" w:color="auto" w:fill="FFFF66"/>
          </w:tcPr>
          <w:p w:rsidR="00596A2F" w:rsidRPr="00895BCC" w:rsidRDefault="00596A2F" w:rsidP="00596A2F">
            <w:pPr>
              <w:rPr>
                <w:rFonts w:ascii="Arial Narrow" w:hAnsi="Arial Narrow"/>
                <w:b/>
                <w:sz w:val="32"/>
              </w:rPr>
            </w:pPr>
            <w:r w:rsidRPr="00895BCC">
              <w:rPr>
                <w:rFonts w:ascii="Arial Narrow" w:hAnsi="Arial Narrow"/>
                <w:b/>
                <w:sz w:val="32"/>
              </w:rPr>
              <w:t>CCS</w:t>
            </w:r>
            <w:r>
              <w:rPr>
                <w:rFonts w:ascii="Arial Narrow" w:hAnsi="Arial Narrow"/>
                <w:b/>
                <w:sz w:val="32"/>
              </w:rPr>
              <w:t>S</w:t>
            </w:r>
            <w:r w:rsidRPr="00895BCC">
              <w:rPr>
                <w:rFonts w:ascii="Arial Narrow" w:hAnsi="Arial Narrow"/>
                <w:b/>
                <w:sz w:val="32"/>
              </w:rPr>
              <w:t>M Geometry</w:t>
            </w:r>
          </w:p>
          <w:p w:rsidR="00596A2F" w:rsidRPr="00F177CD" w:rsidRDefault="00596A2F" w:rsidP="00596A2F">
            <w:pPr>
              <w:widowControl w:val="0"/>
              <w:autoSpaceDE w:val="0"/>
              <w:autoSpaceDN w:val="0"/>
              <w:adjustRightInd w:val="0"/>
              <w:rPr>
                <w:rFonts w:ascii="Arial Narrow" w:hAnsi="Arial Narrow" w:cs="Gotham-Bold"/>
                <w:b/>
                <w:bCs/>
                <w:sz w:val="28"/>
                <w:szCs w:val="18"/>
              </w:rPr>
            </w:pPr>
            <w:r w:rsidRPr="00F177CD">
              <w:rPr>
                <w:rFonts w:ascii="Arial Narrow" w:hAnsi="Arial Narrow" w:cs="Gotham-Bold"/>
                <w:b/>
                <w:bCs/>
                <w:sz w:val="28"/>
                <w:szCs w:val="18"/>
              </w:rPr>
              <w:t>Solve real-world and mathematical problems involving area, surface area, and volume.</w:t>
            </w:r>
          </w:p>
          <w:p w:rsidR="00596A2F" w:rsidRDefault="00596A2F" w:rsidP="00596A2F">
            <w:pPr>
              <w:widowControl w:val="0"/>
              <w:autoSpaceDE w:val="0"/>
              <w:autoSpaceDN w:val="0"/>
              <w:adjustRightInd w:val="0"/>
              <w:rPr>
                <w:rFonts w:ascii="Arial Narrow" w:hAnsi="Arial Narrow" w:cs="Gotham-Bold"/>
                <w:b/>
                <w:szCs w:val="16"/>
              </w:rPr>
            </w:pPr>
            <w:r w:rsidRPr="00F177CD">
              <w:rPr>
                <w:rFonts w:ascii="Arial Narrow" w:hAnsi="Arial Narrow" w:cs="Gotham-Bold"/>
                <w:b/>
                <w:szCs w:val="16"/>
              </w:rPr>
              <w:t>1. Find the area of right triangles, other triangles, special quadrilaterals, and polygons by composing into rectangles or decomposing into triangles and other shapes; apply these techniques in the context of solving real-world and mathematical problems.</w:t>
            </w:r>
          </w:p>
          <w:p w:rsidR="00596A2F" w:rsidRPr="00F177CD" w:rsidRDefault="00596A2F" w:rsidP="00596A2F">
            <w:pPr>
              <w:widowControl w:val="0"/>
              <w:autoSpaceDE w:val="0"/>
              <w:autoSpaceDN w:val="0"/>
              <w:adjustRightInd w:val="0"/>
              <w:rPr>
                <w:rFonts w:ascii="Arial Narrow" w:hAnsi="Arial Narrow" w:cs="Gotham-Bold"/>
                <w:b/>
                <w:szCs w:val="16"/>
              </w:rPr>
            </w:pPr>
          </w:p>
          <w:p w:rsidR="00596A2F" w:rsidRDefault="00596A2F" w:rsidP="00596A2F">
            <w:pPr>
              <w:widowControl w:val="0"/>
              <w:autoSpaceDE w:val="0"/>
              <w:autoSpaceDN w:val="0"/>
              <w:adjustRightInd w:val="0"/>
              <w:rPr>
                <w:rFonts w:ascii="Arial Narrow" w:hAnsi="Arial Narrow" w:cs="Gotham-Bold"/>
                <w:b/>
                <w:szCs w:val="16"/>
              </w:rPr>
            </w:pPr>
            <w:r w:rsidRPr="00F177CD">
              <w:rPr>
                <w:rFonts w:ascii="Arial Narrow" w:hAnsi="Arial Narrow" w:cs="Gotham-Bold"/>
                <w:b/>
                <w:szCs w:val="16"/>
              </w:rPr>
              <w:t xml:space="preserve">2.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F177CD">
              <w:rPr>
                <w:rFonts w:ascii="Arial Narrow" w:hAnsi="Arial Narrow" w:cs="Gotham-Bold"/>
                <w:b/>
                <w:i/>
                <w:iCs/>
                <w:szCs w:val="16"/>
              </w:rPr>
              <w:t xml:space="preserve">V = l w h </w:t>
            </w:r>
            <w:r w:rsidRPr="00F177CD">
              <w:rPr>
                <w:rFonts w:ascii="Arial Narrow" w:hAnsi="Arial Narrow" w:cs="Gotham-Bold"/>
                <w:b/>
                <w:szCs w:val="16"/>
              </w:rPr>
              <w:t xml:space="preserve">and </w:t>
            </w:r>
            <w:r w:rsidRPr="00F177CD">
              <w:rPr>
                <w:rFonts w:ascii="Arial Narrow" w:hAnsi="Arial Narrow" w:cs="Gotham-Bold"/>
                <w:b/>
                <w:i/>
                <w:iCs/>
                <w:szCs w:val="16"/>
              </w:rPr>
              <w:t xml:space="preserve">V = b h </w:t>
            </w:r>
            <w:r w:rsidRPr="00F177CD">
              <w:rPr>
                <w:rFonts w:ascii="Arial Narrow" w:hAnsi="Arial Narrow" w:cs="Gotham-Bold"/>
                <w:b/>
                <w:szCs w:val="16"/>
              </w:rPr>
              <w:t>to find volumes of right rectangular prisms with fractional edge lengths in the context of solving real-world and mathematical problems.</w:t>
            </w:r>
          </w:p>
          <w:p w:rsidR="00596A2F" w:rsidRPr="00F177CD" w:rsidRDefault="00596A2F" w:rsidP="00596A2F">
            <w:pPr>
              <w:widowControl w:val="0"/>
              <w:autoSpaceDE w:val="0"/>
              <w:autoSpaceDN w:val="0"/>
              <w:adjustRightInd w:val="0"/>
              <w:rPr>
                <w:rFonts w:ascii="Arial Narrow" w:hAnsi="Arial Narrow" w:cs="Gotham-Bold"/>
                <w:b/>
                <w:szCs w:val="16"/>
              </w:rPr>
            </w:pPr>
          </w:p>
          <w:p w:rsidR="00596A2F" w:rsidRDefault="00596A2F" w:rsidP="00596A2F">
            <w:pPr>
              <w:widowControl w:val="0"/>
              <w:autoSpaceDE w:val="0"/>
              <w:autoSpaceDN w:val="0"/>
              <w:adjustRightInd w:val="0"/>
              <w:rPr>
                <w:rFonts w:ascii="Arial Narrow" w:hAnsi="Arial Narrow" w:cs="Gotham-Bold"/>
                <w:b/>
                <w:szCs w:val="16"/>
              </w:rPr>
            </w:pPr>
            <w:r w:rsidRPr="00F177CD">
              <w:rPr>
                <w:rFonts w:ascii="Arial Narrow" w:hAnsi="Arial Narrow" w:cs="Gotham-Bold"/>
                <w:b/>
                <w:szCs w:val="16"/>
              </w:rPr>
              <w:t>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96A2F" w:rsidRPr="00F177CD" w:rsidRDefault="00596A2F" w:rsidP="00596A2F">
            <w:pPr>
              <w:widowControl w:val="0"/>
              <w:autoSpaceDE w:val="0"/>
              <w:autoSpaceDN w:val="0"/>
              <w:adjustRightInd w:val="0"/>
              <w:rPr>
                <w:rFonts w:ascii="Arial Narrow" w:hAnsi="Arial Narrow" w:cs="Gotham-Bold"/>
                <w:b/>
                <w:szCs w:val="16"/>
              </w:rPr>
            </w:pPr>
          </w:p>
          <w:p w:rsidR="00596A2F" w:rsidRDefault="00596A2F" w:rsidP="00596A2F">
            <w:pPr>
              <w:rPr>
                <w:rFonts w:ascii="Arial Narrow" w:hAnsi="Arial Narrow" w:cs="Gotham-Bold"/>
                <w:szCs w:val="16"/>
              </w:rPr>
            </w:pPr>
            <w:r w:rsidRPr="00F177CD">
              <w:rPr>
                <w:rFonts w:ascii="Arial Narrow" w:hAnsi="Arial Narrow" w:cs="Gotham-Bold"/>
                <w:b/>
                <w:szCs w:val="16"/>
              </w:rPr>
              <w:t>4. Represent three-dimensional figures using nets made up of rectangles and triangles, and use the nets to find the surface area of these figures. Apply these techniques in the context of solving real-world</w:t>
            </w:r>
            <w:r w:rsidRPr="00CA465F">
              <w:rPr>
                <w:rFonts w:ascii="Arial Narrow" w:hAnsi="Arial Narrow" w:cs="Gotham-Bold"/>
                <w:b/>
                <w:sz w:val="20"/>
                <w:szCs w:val="16"/>
              </w:rPr>
              <w:t xml:space="preserve"> </w:t>
            </w:r>
            <w:r w:rsidRPr="00F177CD">
              <w:rPr>
                <w:rFonts w:ascii="Arial Narrow" w:hAnsi="Arial Narrow" w:cs="Gotham-Bold"/>
                <w:b/>
                <w:szCs w:val="16"/>
              </w:rPr>
              <w:t>mathematical problems.</w:t>
            </w:r>
          </w:p>
          <w:p w:rsidR="00596A2F" w:rsidRDefault="00596A2F"/>
        </w:tc>
      </w:tr>
    </w:tbl>
    <w:p w:rsidR="001037D3" w:rsidRDefault="001037D3"/>
    <w:p w:rsidR="001037D3" w:rsidRDefault="001037D3"/>
    <w:p w:rsidR="001037D3" w:rsidRDefault="001037D3"/>
    <w:p w:rsidR="00A77AA2" w:rsidRDefault="00A77AA2"/>
    <w:tbl>
      <w:tblPr>
        <w:tblStyle w:val="TableGrid"/>
        <w:tblW w:w="0" w:type="auto"/>
        <w:tblLook w:val="00BF"/>
      </w:tblPr>
      <w:tblGrid>
        <w:gridCol w:w="3611"/>
        <w:gridCol w:w="3456"/>
        <w:gridCol w:w="2151"/>
        <w:gridCol w:w="5110"/>
      </w:tblGrid>
      <w:tr w:rsidR="00A77AA2">
        <w:tc>
          <w:tcPr>
            <w:tcW w:w="14328" w:type="dxa"/>
            <w:gridSpan w:val="4"/>
            <w:shd w:val="clear" w:color="auto" w:fill="FFFF66"/>
          </w:tcPr>
          <w:p w:rsidR="00AD5CE4" w:rsidRPr="00AD5CE4" w:rsidRDefault="00AD5CE4" w:rsidP="00AD5CE4">
            <w:pPr>
              <w:rPr>
                <w:rFonts w:ascii="Arial Narrow" w:hAnsi="Arial Narrow"/>
              </w:rPr>
            </w:pPr>
            <w:r w:rsidRPr="00AD5CE4">
              <w:rPr>
                <w:rFonts w:ascii="Arial Narrow" w:hAnsi="Arial Narrow"/>
                <w:b/>
              </w:rPr>
              <w:t>Solve real-world and mathematical problems involving area, surface area, and volume.</w:t>
            </w:r>
          </w:p>
          <w:p w:rsidR="00AD5CE4" w:rsidRPr="004F6189" w:rsidRDefault="00AD5CE4" w:rsidP="00AD5CE4">
            <w:pPr>
              <w:rPr>
                <w:rFonts w:ascii="Arial Narrow" w:hAnsi="Arial Narrow"/>
                <w:b/>
                <w:i/>
                <w:sz w:val="22"/>
              </w:rPr>
            </w:pPr>
            <w:r w:rsidRPr="004F6189">
              <w:rPr>
                <w:rFonts w:ascii="Arial Narrow" w:hAnsi="Arial Narrow"/>
                <w:b/>
                <w:i/>
                <w:sz w:val="22"/>
              </w:rPr>
              <w:t>Standard 1</w:t>
            </w:r>
          </w:p>
          <w:p w:rsidR="00AD5CE4" w:rsidRPr="00AD5CE4" w:rsidRDefault="00AD5CE4" w:rsidP="00AD5CE4">
            <w:pPr>
              <w:rPr>
                <w:rFonts w:ascii="Arial Narrow" w:hAnsi="Arial Narrow"/>
                <w:i/>
                <w:sz w:val="22"/>
              </w:rPr>
            </w:pPr>
            <w:r w:rsidRPr="00AD5CE4">
              <w:rPr>
                <w:rFonts w:ascii="Arial Narrow" w:hAnsi="Arial Narrow"/>
                <w:i/>
                <w:sz w:val="22"/>
              </w:rPr>
              <w:t>Find the area of right triangles, other triangles, special quadrilaterals</w:t>
            </w:r>
            <w:r w:rsidRPr="00AD5CE4">
              <w:rPr>
                <w:rFonts w:ascii="Arial Narrow" w:hAnsi="Arial Narrow"/>
                <w:i/>
                <w:color w:val="FF0000"/>
                <w:sz w:val="22"/>
              </w:rPr>
              <w:t>*</w:t>
            </w:r>
            <w:r w:rsidRPr="00AD5CE4">
              <w:rPr>
                <w:rFonts w:ascii="Arial Narrow" w:hAnsi="Arial Narrow"/>
                <w:i/>
                <w:sz w:val="22"/>
              </w:rPr>
              <w:t>, and polygons by composing into rectangles and decomposing into triangles and other shapes; apply these techniques in the context of solving real-world and mathematical problems.</w:t>
            </w:r>
          </w:p>
          <w:p w:rsidR="00A77AA2" w:rsidRDefault="00AD5CE4" w:rsidP="00AD5CE4">
            <w:r w:rsidRPr="00AD5CE4">
              <w:rPr>
                <w:rFonts w:ascii="Arial Narrow" w:hAnsi="Arial Narrow"/>
                <w:color w:val="FF0000"/>
              </w:rPr>
              <w:t>*</w:t>
            </w:r>
            <w:r w:rsidRPr="00AD5CE4">
              <w:rPr>
                <w:rFonts w:ascii="Arial Narrow" w:hAnsi="Arial Narrow"/>
                <w:sz w:val="18"/>
              </w:rPr>
              <w:t>Special quadrilaterals are trapezoids, parallelograms, kites, rectangles, rhombuses, and squares.</w:t>
            </w:r>
            <w:r w:rsidRPr="00CA38E2">
              <w:rPr>
                <w:sz w:val="20"/>
              </w:rPr>
              <w:t xml:space="preserve">  </w:t>
            </w:r>
          </w:p>
        </w:tc>
      </w:tr>
      <w:tr w:rsidR="00AD5CE4">
        <w:tc>
          <w:tcPr>
            <w:tcW w:w="3611" w:type="dxa"/>
            <w:shd w:val="clear" w:color="auto" w:fill="C4BC96" w:themeFill="background2" w:themeFillShade="BF"/>
          </w:tcPr>
          <w:p w:rsidR="00AD5CE4" w:rsidRPr="000C7DB7" w:rsidRDefault="00AD5CE4">
            <w:pPr>
              <w:rPr>
                <w:rFonts w:ascii="Arial Narrow" w:hAnsi="Arial Narrow"/>
                <w:i/>
                <w:sz w:val="22"/>
              </w:rPr>
            </w:pPr>
            <w:r w:rsidRPr="000C7DB7">
              <w:rPr>
                <w:rFonts w:ascii="Arial Narrow" w:hAnsi="Arial Narrow"/>
                <w:b/>
                <w:i/>
                <w:sz w:val="22"/>
                <w:u w:val="single"/>
              </w:rPr>
              <w:t>Connections to Prior Core Curriculum Standards</w:t>
            </w:r>
            <w:r w:rsidRPr="000C7DB7">
              <w:rPr>
                <w:rFonts w:ascii="Arial Narrow" w:hAnsi="Arial Narrow"/>
                <w:i/>
                <w:sz w:val="22"/>
              </w:rPr>
              <w:t xml:space="preserve">     </w:t>
            </w:r>
            <w:r w:rsidRPr="000C7DB7">
              <w:rPr>
                <w:rFonts w:ascii="Arial Narrow" w:hAnsi="Arial Narrow"/>
                <w:sz w:val="22"/>
              </w:rPr>
              <w:t xml:space="preserve">In the Common Core State Standards for Mathematics, students begin to develop a conceptual understanding of </w:t>
            </w:r>
            <w:r w:rsidRPr="000C7DB7">
              <w:rPr>
                <w:rFonts w:ascii="Arial Narrow" w:hAnsi="Arial Narrow"/>
                <w:b/>
                <w:sz w:val="22"/>
              </w:rPr>
              <w:t>area of rectangles</w:t>
            </w:r>
            <w:r w:rsidRPr="000C7DB7">
              <w:rPr>
                <w:rFonts w:ascii="Arial Narrow" w:hAnsi="Arial Narrow"/>
                <w:sz w:val="22"/>
              </w:rPr>
              <w:t xml:space="preserve"> in </w:t>
            </w:r>
            <w:r w:rsidRPr="000C7DB7">
              <w:rPr>
                <w:rFonts w:ascii="Arial Narrow" w:hAnsi="Arial Narrow"/>
                <w:sz w:val="22"/>
                <w:u w:val="single"/>
              </w:rPr>
              <w:t>third grade</w:t>
            </w:r>
            <w:r w:rsidRPr="000C7DB7">
              <w:rPr>
                <w:rFonts w:ascii="Arial Narrow" w:hAnsi="Arial Narrow"/>
                <w:sz w:val="22"/>
              </w:rPr>
              <w:t xml:space="preserve">.  By the end of </w:t>
            </w:r>
            <w:r w:rsidRPr="000C7DB7">
              <w:rPr>
                <w:rFonts w:ascii="Arial Narrow" w:hAnsi="Arial Narrow"/>
                <w:sz w:val="22"/>
                <w:u w:val="single"/>
              </w:rPr>
              <w:t>fourth grade</w:t>
            </w:r>
            <w:r w:rsidRPr="000C7DB7">
              <w:rPr>
                <w:rFonts w:ascii="Arial Narrow" w:hAnsi="Arial Narrow"/>
                <w:sz w:val="22"/>
              </w:rPr>
              <w:t xml:space="preserve">, students should be able to apply the </w:t>
            </w:r>
            <w:r w:rsidRPr="000C7DB7">
              <w:rPr>
                <w:rFonts w:ascii="Arial Narrow" w:hAnsi="Arial Narrow"/>
                <w:b/>
                <w:sz w:val="22"/>
              </w:rPr>
              <w:t>area formula for rectangles</w:t>
            </w:r>
            <w:r w:rsidRPr="000C7DB7">
              <w:rPr>
                <w:rFonts w:ascii="Arial Narrow" w:hAnsi="Arial Narrow"/>
                <w:sz w:val="22"/>
              </w:rPr>
              <w:t xml:space="preserve"> in real world and mathematical problems. In </w:t>
            </w:r>
            <w:r w:rsidRPr="000C7DB7">
              <w:rPr>
                <w:rFonts w:ascii="Arial Narrow" w:hAnsi="Arial Narrow"/>
                <w:sz w:val="22"/>
                <w:u w:val="single"/>
              </w:rPr>
              <w:t>sixth grade</w:t>
            </w:r>
            <w:r w:rsidRPr="000C7DB7">
              <w:rPr>
                <w:rFonts w:ascii="Arial Narrow" w:hAnsi="Arial Narrow"/>
                <w:sz w:val="22"/>
              </w:rPr>
              <w:t xml:space="preserve">, students </w:t>
            </w:r>
            <w:r w:rsidRPr="000C7DB7">
              <w:rPr>
                <w:rFonts w:ascii="Arial Narrow" w:hAnsi="Arial Narrow"/>
                <w:b/>
                <w:sz w:val="22"/>
              </w:rPr>
              <w:t>use their understanding of rectangular area to help them develop understanding of area of triangles, special quadrilaterals, and polygons</w:t>
            </w:r>
            <w:r w:rsidRPr="000C7DB7">
              <w:rPr>
                <w:rFonts w:ascii="Arial Narrow" w:hAnsi="Arial Narrow"/>
                <w:sz w:val="22"/>
              </w:rPr>
              <w:t xml:space="preserve">.  </w:t>
            </w:r>
          </w:p>
        </w:tc>
        <w:tc>
          <w:tcPr>
            <w:tcW w:w="10717" w:type="dxa"/>
            <w:gridSpan w:val="3"/>
          </w:tcPr>
          <w:p w:rsidR="00557D8B" w:rsidRPr="000C7DB7" w:rsidRDefault="00973D18" w:rsidP="00FD72CB">
            <w:pPr>
              <w:rPr>
                <w:rFonts w:ascii="Arial Narrow" w:hAnsi="Arial Narrow"/>
                <w:sz w:val="22"/>
              </w:rPr>
            </w:pPr>
            <w:r w:rsidRPr="000C7DB7">
              <w:rPr>
                <w:rFonts w:ascii="Arial Narrow" w:hAnsi="Arial Narrow"/>
                <w:b/>
                <w:i/>
                <w:sz w:val="22"/>
                <w:u w:val="single"/>
              </w:rPr>
              <w:t xml:space="preserve">Useful </w:t>
            </w:r>
            <w:proofErr w:type="gramStart"/>
            <w:r w:rsidRPr="000C7DB7">
              <w:rPr>
                <w:rFonts w:ascii="Arial Narrow" w:hAnsi="Arial Narrow"/>
                <w:b/>
                <w:i/>
                <w:sz w:val="22"/>
                <w:u w:val="single"/>
              </w:rPr>
              <w:t>Vocabulary</w:t>
            </w:r>
            <w:r w:rsidRPr="000C7DB7">
              <w:rPr>
                <w:rFonts w:ascii="Arial Narrow" w:hAnsi="Arial Narrow"/>
                <w:sz w:val="22"/>
              </w:rPr>
              <w:t xml:space="preserve">  It</w:t>
            </w:r>
            <w:proofErr w:type="gramEnd"/>
            <w:r w:rsidRPr="000C7DB7">
              <w:rPr>
                <w:rFonts w:ascii="Arial Narrow" w:hAnsi="Arial Narrow"/>
                <w:sz w:val="22"/>
              </w:rPr>
              <w:t xml:space="preserve"> is beneficial to discuss the conventions of vocabulary as</w:t>
            </w:r>
            <w:r w:rsidR="00694439" w:rsidRPr="000C7DB7">
              <w:rPr>
                <w:rFonts w:ascii="Arial Narrow" w:hAnsi="Arial Narrow"/>
                <w:sz w:val="22"/>
              </w:rPr>
              <w:t xml:space="preserve"> students</w:t>
            </w:r>
            <w:r w:rsidRPr="000C7DB7">
              <w:rPr>
                <w:rFonts w:ascii="Arial Narrow" w:hAnsi="Arial Narrow"/>
                <w:sz w:val="22"/>
              </w:rPr>
              <w:t xml:space="preserve"> transition from the formula for a rectangle </w:t>
            </w:r>
            <w:r w:rsidR="00694439" w:rsidRPr="000C7DB7">
              <w:rPr>
                <w:rFonts w:ascii="Arial Narrow" w:hAnsi="Arial Narrow"/>
                <w:sz w:val="22"/>
              </w:rPr>
              <w:t>to the formula for a triangle; the rectangle formula</w:t>
            </w:r>
            <w:r w:rsidRPr="000C7DB7">
              <w:rPr>
                <w:rFonts w:ascii="Arial Narrow" w:hAnsi="Arial Narrow"/>
                <w:sz w:val="22"/>
              </w:rPr>
              <w:t xml:space="preserve"> uses </w:t>
            </w:r>
            <w:r w:rsidRPr="000C7DB7">
              <w:rPr>
                <w:rFonts w:ascii="Arial Narrow" w:hAnsi="Arial Narrow"/>
                <w:i/>
                <w:sz w:val="22"/>
              </w:rPr>
              <w:t xml:space="preserve">length </w:t>
            </w:r>
            <w:r w:rsidRPr="000C7DB7">
              <w:rPr>
                <w:rFonts w:ascii="Arial Narrow" w:hAnsi="Arial Narrow"/>
                <w:sz w:val="22"/>
              </w:rPr>
              <w:t>and</w:t>
            </w:r>
            <w:r w:rsidRPr="000C7DB7">
              <w:rPr>
                <w:rFonts w:ascii="Arial Narrow" w:hAnsi="Arial Narrow"/>
                <w:i/>
                <w:sz w:val="22"/>
              </w:rPr>
              <w:t xml:space="preserve"> width</w:t>
            </w:r>
            <w:r w:rsidRPr="000C7DB7">
              <w:rPr>
                <w:rFonts w:ascii="Arial Narrow" w:hAnsi="Arial Narrow"/>
                <w:sz w:val="22"/>
              </w:rPr>
              <w:t xml:space="preserve"> </w:t>
            </w:r>
            <w:r w:rsidR="00694439" w:rsidRPr="000C7DB7">
              <w:rPr>
                <w:rFonts w:ascii="Arial Narrow" w:hAnsi="Arial Narrow"/>
                <w:sz w:val="22"/>
              </w:rPr>
              <w:t xml:space="preserve">while the triangle formula uses </w:t>
            </w:r>
            <w:r w:rsidR="00694439" w:rsidRPr="000C7DB7">
              <w:rPr>
                <w:rFonts w:ascii="Arial Narrow" w:hAnsi="Arial Narrow"/>
                <w:i/>
                <w:sz w:val="22"/>
              </w:rPr>
              <w:t>base</w:t>
            </w:r>
            <w:r w:rsidR="00694439" w:rsidRPr="000C7DB7">
              <w:rPr>
                <w:rFonts w:ascii="Arial Narrow" w:hAnsi="Arial Narrow"/>
                <w:sz w:val="22"/>
              </w:rPr>
              <w:t xml:space="preserve"> and </w:t>
            </w:r>
            <w:r w:rsidR="00694439" w:rsidRPr="000C7DB7">
              <w:rPr>
                <w:rFonts w:ascii="Arial Narrow" w:hAnsi="Arial Narrow"/>
                <w:i/>
                <w:sz w:val="22"/>
              </w:rPr>
              <w:t>height</w:t>
            </w:r>
            <w:r w:rsidR="00694439" w:rsidRPr="000C7DB7">
              <w:rPr>
                <w:rFonts w:ascii="Arial Narrow" w:hAnsi="Arial Narrow"/>
                <w:sz w:val="22"/>
              </w:rPr>
              <w:t xml:space="preserve"> to describe the same attributes. </w:t>
            </w:r>
            <w:r w:rsidRPr="000C7DB7">
              <w:rPr>
                <w:rFonts w:ascii="Arial Narrow" w:hAnsi="Arial Narrow"/>
                <w:sz w:val="22"/>
              </w:rPr>
              <w:t xml:space="preserve">Students should learn/know and </w:t>
            </w:r>
            <w:proofErr w:type="gramStart"/>
            <w:r w:rsidRPr="000C7DB7">
              <w:rPr>
                <w:rFonts w:ascii="Arial Narrow" w:hAnsi="Arial Narrow"/>
                <w:sz w:val="22"/>
              </w:rPr>
              <w:t xml:space="preserve">use </w:t>
            </w:r>
            <w:r w:rsidRPr="000C7DB7">
              <w:rPr>
                <w:rFonts w:ascii="Arial Narrow" w:hAnsi="Arial Narrow"/>
                <w:b/>
                <w:i/>
                <w:sz w:val="22"/>
              </w:rPr>
              <w:t>compose</w:t>
            </w:r>
            <w:proofErr w:type="gramEnd"/>
            <w:r w:rsidRPr="000C7DB7">
              <w:rPr>
                <w:rFonts w:ascii="Arial Narrow" w:hAnsi="Arial Narrow"/>
                <w:b/>
                <w:i/>
                <w:sz w:val="22"/>
              </w:rPr>
              <w:t>, decompose, perpendicular</w:t>
            </w:r>
            <w:r w:rsidRPr="000C7DB7">
              <w:rPr>
                <w:rFonts w:ascii="Arial Narrow" w:hAnsi="Arial Narrow"/>
                <w:i/>
                <w:sz w:val="22"/>
              </w:rPr>
              <w:t xml:space="preserve">, </w:t>
            </w:r>
            <w:r w:rsidRPr="000C7DB7">
              <w:rPr>
                <w:rFonts w:ascii="Arial Narrow" w:hAnsi="Arial Narrow"/>
                <w:b/>
                <w:i/>
                <w:sz w:val="22"/>
              </w:rPr>
              <w:t>base</w:t>
            </w:r>
            <w:r w:rsidRPr="000C7DB7">
              <w:rPr>
                <w:rFonts w:ascii="Arial Narrow" w:hAnsi="Arial Narrow"/>
                <w:i/>
                <w:sz w:val="22"/>
              </w:rPr>
              <w:t xml:space="preserve">, </w:t>
            </w:r>
            <w:r w:rsidRPr="000C7DB7">
              <w:rPr>
                <w:rFonts w:ascii="Arial Narrow" w:hAnsi="Arial Narrow"/>
                <w:sz w:val="22"/>
              </w:rPr>
              <w:t xml:space="preserve">and </w:t>
            </w:r>
            <w:r w:rsidRPr="000C7DB7">
              <w:rPr>
                <w:rFonts w:ascii="Arial Narrow" w:hAnsi="Arial Narrow"/>
                <w:b/>
                <w:i/>
                <w:sz w:val="22"/>
              </w:rPr>
              <w:t>altitude</w:t>
            </w:r>
            <w:r w:rsidRPr="000C7DB7">
              <w:rPr>
                <w:rFonts w:ascii="Arial Narrow" w:hAnsi="Arial Narrow"/>
                <w:i/>
                <w:sz w:val="22"/>
              </w:rPr>
              <w:t xml:space="preserve"> (</w:t>
            </w:r>
            <w:r w:rsidRPr="000C7DB7">
              <w:rPr>
                <w:rFonts w:ascii="Arial Narrow" w:hAnsi="Arial Narrow"/>
                <w:sz w:val="22"/>
              </w:rPr>
              <w:t xml:space="preserve">or </w:t>
            </w:r>
            <w:r w:rsidRPr="000C7DB7">
              <w:rPr>
                <w:rFonts w:ascii="Arial Narrow" w:hAnsi="Arial Narrow"/>
                <w:b/>
                <w:i/>
                <w:sz w:val="22"/>
              </w:rPr>
              <w:t>height</w:t>
            </w:r>
            <w:r w:rsidRPr="000C7DB7">
              <w:rPr>
                <w:rFonts w:ascii="Arial Narrow" w:hAnsi="Arial Narrow"/>
                <w:i/>
                <w:sz w:val="22"/>
              </w:rPr>
              <w:t>)</w:t>
            </w:r>
            <w:r w:rsidRPr="000C7DB7">
              <w:rPr>
                <w:rFonts w:ascii="Arial Narrow" w:hAnsi="Arial Narrow"/>
                <w:sz w:val="22"/>
              </w:rPr>
              <w:t xml:space="preserve">.  </w:t>
            </w:r>
            <w:r w:rsidRPr="000C7DB7">
              <w:rPr>
                <w:rFonts w:ascii="Arial Narrow" w:hAnsi="Arial Narrow"/>
                <w:sz w:val="22"/>
                <w:u w:val="single"/>
              </w:rPr>
              <w:t>Any</w:t>
            </w:r>
            <w:r w:rsidRPr="000C7DB7">
              <w:rPr>
                <w:rFonts w:ascii="Arial Narrow" w:hAnsi="Arial Narrow"/>
                <w:sz w:val="22"/>
              </w:rPr>
              <w:t xml:space="preserve"> side of the triangle can be the </w:t>
            </w:r>
            <w:r w:rsidRPr="000C7DB7">
              <w:rPr>
                <w:rFonts w:ascii="Arial Narrow" w:hAnsi="Arial Narrow"/>
                <w:b/>
                <w:i/>
                <w:sz w:val="22"/>
              </w:rPr>
              <w:t>base</w:t>
            </w:r>
            <w:r w:rsidRPr="000C7DB7">
              <w:rPr>
                <w:rFonts w:ascii="Arial Narrow" w:hAnsi="Arial Narrow"/>
                <w:sz w:val="22"/>
              </w:rPr>
              <w:t xml:space="preserve">.  The </w:t>
            </w:r>
            <w:r w:rsidRPr="000C7DB7">
              <w:rPr>
                <w:rFonts w:ascii="Arial Narrow" w:hAnsi="Arial Narrow"/>
                <w:b/>
                <w:i/>
                <w:sz w:val="22"/>
              </w:rPr>
              <w:t>altitude</w:t>
            </w:r>
            <w:r w:rsidRPr="000C7DB7">
              <w:rPr>
                <w:rFonts w:ascii="Arial Narrow" w:hAnsi="Arial Narrow"/>
                <w:sz w:val="22"/>
              </w:rPr>
              <w:t xml:space="preserve"> is the</w:t>
            </w:r>
            <w:r w:rsidR="00694439" w:rsidRPr="000C7DB7">
              <w:rPr>
                <w:rFonts w:ascii="Arial Narrow" w:hAnsi="Arial Narrow"/>
                <w:sz w:val="22"/>
              </w:rPr>
              <w:t xml:space="preserve"> line segment</w:t>
            </w:r>
            <w:r w:rsidR="00E93894" w:rsidRPr="000C7DB7">
              <w:rPr>
                <w:rFonts w:ascii="Arial Narrow" w:hAnsi="Arial Narrow"/>
                <w:sz w:val="22"/>
              </w:rPr>
              <w:t xml:space="preserve"> drawn from a vertex</w:t>
            </w:r>
            <w:r w:rsidR="00557D8B" w:rsidRPr="000C7DB7">
              <w:rPr>
                <w:rFonts w:ascii="Arial Narrow" w:hAnsi="Arial Narrow"/>
                <w:sz w:val="22"/>
              </w:rPr>
              <w:t>,</w:t>
            </w:r>
            <w:r w:rsidR="00E93894" w:rsidRPr="000C7DB7">
              <w:rPr>
                <w:rFonts w:ascii="Arial Narrow" w:hAnsi="Arial Narrow"/>
                <w:sz w:val="22"/>
              </w:rPr>
              <w:t xml:space="preserve"> perpendicular to the line containing the opposite side.</w:t>
            </w:r>
            <w:r w:rsidRPr="000C7DB7">
              <w:rPr>
                <w:rFonts w:ascii="Arial Narrow" w:hAnsi="Arial Narrow"/>
                <w:sz w:val="22"/>
              </w:rPr>
              <w:t xml:space="preserve"> </w:t>
            </w:r>
            <w:r w:rsidR="00DB6393">
              <w:rPr>
                <w:rFonts w:ascii="Arial Narrow" w:hAnsi="Arial Narrow"/>
                <w:sz w:val="22"/>
              </w:rPr>
              <w:t xml:space="preserve">(The </w:t>
            </w:r>
            <w:r w:rsidR="00DB6393">
              <w:rPr>
                <w:rFonts w:ascii="Arial Narrow" w:hAnsi="Arial Narrow"/>
                <w:b/>
                <w:sz w:val="22"/>
              </w:rPr>
              <w:t>height</w:t>
            </w:r>
            <w:r w:rsidR="00DB6393">
              <w:rPr>
                <w:rFonts w:ascii="Arial Narrow" w:hAnsi="Arial Narrow"/>
                <w:sz w:val="22"/>
              </w:rPr>
              <w:t xml:space="preserve"> is the actual distance; these terms are often interchangeable at this stage</w:t>
            </w:r>
            <w:r w:rsidR="00E93894" w:rsidRPr="000C7DB7">
              <w:rPr>
                <w:rFonts w:ascii="Arial Narrow" w:hAnsi="Arial Narrow"/>
                <w:sz w:val="22"/>
              </w:rPr>
              <w:t>.</w:t>
            </w:r>
            <w:r w:rsidR="00DB6393">
              <w:rPr>
                <w:rFonts w:ascii="Arial Narrow" w:hAnsi="Arial Narrow"/>
                <w:sz w:val="22"/>
              </w:rPr>
              <w:t>)</w:t>
            </w:r>
            <w:r w:rsidRPr="000C7DB7">
              <w:rPr>
                <w:rFonts w:ascii="Arial Narrow" w:hAnsi="Arial Narrow"/>
                <w:sz w:val="22"/>
              </w:rPr>
              <w:t xml:space="preserve"> </w:t>
            </w:r>
            <w:r w:rsidR="00E93894" w:rsidRPr="000C7DB7">
              <w:rPr>
                <w:rFonts w:ascii="Arial Narrow" w:hAnsi="Arial Narrow"/>
                <w:sz w:val="22"/>
              </w:rPr>
              <w:t xml:space="preserve">The </w:t>
            </w:r>
            <w:r w:rsidRPr="000C7DB7">
              <w:rPr>
                <w:rFonts w:ascii="Arial Narrow" w:hAnsi="Arial Narrow"/>
                <w:sz w:val="22"/>
              </w:rPr>
              <w:t xml:space="preserve">right angle symbol is used to show perpendicularity. Other useful vocabulary are geometric transformations ~ </w:t>
            </w:r>
            <w:r w:rsidRPr="000C7DB7">
              <w:rPr>
                <w:rFonts w:ascii="Arial Narrow" w:hAnsi="Arial Narrow"/>
                <w:b/>
                <w:i/>
                <w:sz w:val="22"/>
              </w:rPr>
              <w:t>flip (reflect), slide (translate)</w:t>
            </w:r>
            <w:r w:rsidRPr="000C7DB7">
              <w:rPr>
                <w:rFonts w:ascii="Arial Narrow" w:hAnsi="Arial Narrow"/>
                <w:sz w:val="22"/>
              </w:rPr>
              <w:t xml:space="preserve">, and </w:t>
            </w:r>
            <w:r w:rsidRPr="000C7DB7">
              <w:rPr>
                <w:rFonts w:ascii="Arial Narrow" w:hAnsi="Arial Narrow"/>
                <w:b/>
                <w:i/>
                <w:sz w:val="22"/>
              </w:rPr>
              <w:t>turn (rotate).</w:t>
            </w:r>
          </w:p>
          <w:p w:rsidR="00FD72CB" w:rsidRPr="000C7DB7" w:rsidRDefault="00FD72CB" w:rsidP="00FD72CB">
            <w:pPr>
              <w:rPr>
                <w:rFonts w:ascii="Arial Narrow" w:hAnsi="Arial Narrow"/>
                <w:sz w:val="22"/>
              </w:rPr>
            </w:pPr>
          </w:p>
          <w:p w:rsidR="00FD72CB" w:rsidRPr="000C7DB7" w:rsidRDefault="00FD72CB" w:rsidP="00FD72CB">
            <w:pPr>
              <w:rPr>
                <w:rFonts w:ascii="Arial Narrow" w:hAnsi="Arial Narrow"/>
                <w:sz w:val="22"/>
              </w:rPr>
            </w:pPr>
            <w:r w:rsidRPr="00DB6393">
              <w:rPr>
                <w:rFonts w:ascii="Arial Narrow" w:hAnsi="Arial Narrow"/>
                <w:b/>
                <w:i/>
                <w:color w:val="FF0000"/>
                <w:sz w:val="22"/>
              </w:rPr>
              <w:t>Cautionary note about formulas</w:t>
            </w:r>
            <w:r w:rsidRPr="00DB6393">
              <w:rPr>
                <w:rFonts w:ascii="Arial Narrow" w:hAnsi="Arial Narrow"/>
                <w:b/>
                <w:color w:val="FF0000"/>
                <w:sz w:val="22"/>
              </w:rPr>
              <w:t>:</w:t>
            </w:r>
            <w:r w:rsidRPr="000C7DB7">
              <w:rPr>
                <w:rFonts w:ascii="Arial Narrow" w:hAnsi="Arial Narrow"/>
                <w:sz w:val="22"/>
              </w:rPr>
              <w:t xml:space="preserve"> Formulas can be a </w:t>
            </w:r>
            <w:r w:rsidRPr="000C7DB7">
              <w:rPr>
                <w:rFonts w:ascii="Arial Narrow" w:hAnsi="Arial Narrow"/>
                <w:i/>
                <w:sz w:val="22"/>
              </w:rPr>
              <w:t>tool</w:t>
            </w:r>
            <w:r w:rsidRPr="000C7DB7">
              <w:rPr>
                <w:rFonts w:ascii="Arial Narrow" w:hAnsi="Arial Narrow"/>
                <w:sz w:val="22"/>
              </w:rPr>
              <w:t xml:space="preserve"> or </w:t>
            </w:r>
            <w:r w:rsidRPr="000C7DB7">
              <w:rPr>
                <w:rFonts w:ascii="Arial Narrow" w:hAnsi="Arial Narrow"/>
                <w:i/>
                <w:sz w:val="22"/>
              </w:rPr>
              <w:t>strategy</w:t>
            </w:r>
            <w:r w:rsidRPr="000C7DB7">
              <w:rPr>
                <w:rFonts w:ascii="Arial Narrow" w:hAnsi="Arial Narrow"/>
                <w:sz w:val="22"/>
              </w:rPr>
              <w:t xml:space="preserve"> for geometric reasoning.  The CCSSM does not explicitly cite area formulas in this s</w:t>
            </w:r>
            <w:r w:rsidR="00715801" w:rsidRPr="000C7DB7">
              <w:rPr>
                <w:rFonts w:ascii="Arial Narrow" w:hAnsi="Arial Narrow"/>
                <w:sz w:val="22"/>
              </w:rPr>
              <w:t>tandard as it does in other standards</w:t>
            </w:r>
            <w:r w:rsidRPr="000C7DB7">
              <w:rPr>
                <w:rFonts w:ascii="Arial Narrow" w:hAnsi="Arial Narrow"/>
                <w:sz w:val="22"/>
              </w:rPr>
              <w:t>.  However, reasoning about the area of triangles and special quadrilaterals requires students to have solid understanding of two area properties:</w:t>
            </w:r>
          </w:p>
          <w:p w:rsidR="00FD72CB" w:rsidRPr="00DB6393" w:rsidRDefault="00DB6393" w:rsidP="00DB6393">
            <w:pPr>
              <w:rPr>
                <w:rFonts w:ascii="Arial Narrow" w:hAnsi="Arial Narrow"/>
                <w:sz w:val="22"/>
              </w:rPr>
            </w:pPr>
            <w:r w:rsidRPr="00DB6393">
              <w:rPr>
                <w:rFonts w:ascii="Arial Narrow" w:hAnsi="Arial Narrow"/>
                <w:sz w:val="22"/>
              </w:rPr>
              <w:t xml:space="preserve">1) </w:t>
            </w:r>
            <w:r w:rsidR="00FD72CB" w:rsidRPr="00DB6393">
              <w:rPr>
                <w:rFonts w:ascii="Arial Narrow" w:hAnsi="Arial Narrow"/>
                <w:sz w:val="22"/>
              </w:rPr>
              <w:t xml:space="preserve">The area of a rectangle is </w:t>
            </w:r>
            <w:r w:rsidR="00FD72CB" w:rsidRPr="00DB6393">
              <w:rPr>
                <w:rFonts w:ascii="Arial Narrow" w:hAnsi="Arial Narrow"/>
                <w:i/>
                <w:sz w:val="22"/>
              </w:rPr>
              <w:t xml:space="preserve">length x width </w:t>
            </w:r>
            <w:r w:rsidR="00FD72CB" w:rsidRPr="00DB6393">
              <w:rPr>
                <w:rFonts w:ascii="Arial Narrow" w:hAnsi="Arial Narrow"/>
                <w:sz w:val="22"/>
              </w:rPr>
              <w:t>(</w:t>
            </w:r>
            <w:r w:rsidRPr="00DB6393">
              <w:rPr>
                <w:rFonts w:ascii="Arial Narrow" w:hAnsi="Arial Narrow"/>
                <w:sz w:val="22"/>
              </w:rPr>
              <w:t>area can be figured by calculating a number</w:t>
            </w:r>
            <w:r w:rsidR="00FD72CB" w:rsidRPr="00DB6393">
              <w:rPr>
                <w:rFonts w:ascii="Arial Narrow" w:hAnsi="Arial Narrow"/>
                <w:sz w:val="22"/>
              </w:rPr>
              <w:t>)</w:t>
            </w:r>
          </w:p>
          <w:p w:rsidR="00AD5CE4" w:rsidRPr="00DB6393" w:rsidRDefault="00DB6393" w:rsidP="00DB6393">
            <w:pPr>
              <w:rPr>
                <w:sz w:val="20"/>
              </w:rPr>
            </w:pPr>
            <w:r w:rsidRPr="00DB6393">
              <w:rPr>
                <w:rFonts w:ascii="Arial Narrow" w:hAnsi="Arial Narrow"/>
                <w:sz w:val="22"/>
              </w:rPr>
              <w:t>2) C</w:t>
            </w:r>
            <w:r w:rsidR="00FD72CB" w:rsidRPr="00DB6393">
              <w:rPr>
                <w:rFonts w:ascii="Arial Narrow" w:hAnsi="Arial Narrow"/>
                <w:sz w:val="22"/>
              </w:rPr>
              <w:t>ongruent figures have the same area (</w:t>
            </w:r>
            <w:r w:rsidRPr="00DB6393">
              <w:rPr>
                <w:rFonts w:ascii="Arial Narrow" w:hAnsi="Arial Narrow"/>
                <w:sz w:val="22"/>
              </w:rPr>
              <w:t>area can be figured</w:t>
            </w:r>
            <w:r w:rsidR="00FD72CB" w:rsidRPr="00DB6393">
              <w:rPr>
                <w:rFonts w:ascii="Arial Narrow" w:hAnsi="Arial Narrow"/>
                <w:sz w:val="22"/>
              </w:rPr>
              <w:t xml:space="preserve"> </w:t>
            </w:r>
            <w:r w:rsidR="00EC70C0">
              <w:rPr>
                <w:rFonts w:ascii="Arial Narrow" w:hAnsi="Arial Narrow"/>
                <w:sz w:val="22"/>
              </w:rPr>
              <w:t>using</w:t>
            </w:r>
            <w:r w:rsidRPr="00DB6393">
              <w:rPr>
                <w:rFonts w:ascii="Arial Narrow" w:hAnsi="Arial Narrow"/>
                <w:sz w:val="22"/>
              </w:rPr>
              <w:t xml:space="preserve"> </w:t>
            </w:r>
            <w:r w:rsidR="00FD72CB" w:rsidRPr="00DB6393">
              <w:rPr>
                <w:rFonts w:ascii="Arial Narrow" w:hAnsi="Arial Narrow"/>
                <w:sz w:val="22"/>
              </w:rPr>
              <w:t>visualization, shapes and properties, and transformations)</w:t>
            </w:r>
          </w:p>
        </w:tc>
      </w:tr>
      <w:tr w:rsidR="00A77AA2">
        <w:tc>
          <w:tcPr>
            <w:tcW w:w="14328" w:type="dxa"/>
            <w:gridSpan w:val="4"/>
            <w:shd w:val="clear" w:color="auto" w:fill="66FF66"/>
          </w:tcPr>
          <w:p w:rsidR="00A77AA2" w:rsidRPr="000C7DB7" w:rsidRDefault="00523F04" w:rsidP="005F01FD">
            <w:pPr>
              <w:rPr>
                <w:rFonts w:ascii="Arial Narrow" w:hAnsi="Arial Narrow"/>
                <w:sz w:val="22"/>
              </w:rPr>
            </w:pPr>
            <w:r w:rsidRPr="000C7DB7">
              <w:rPr>
                <w:rFonts w:ascii="Arial Narrow" w:hAnsi="Arial Narrow"/>
                <w:b/>
                <w:sz w:val="22"/>
              </w:rPr>
              <w:t xml:space="preserve">Finding the area of right triangles and other triangles by </w:t>
            </w:r>
            <w:r w:rsidRPr="000C7DB7">
              <w:rPr>
                <w:rFonts w:ascii="Arial Narrow" w:hAnsi="Arial Narrow"/>
                <w:b/>
                <w:i/>
                <w:sz w:val="22"/>
                <w:u w:val="single"/>
              </w:rPr>
              <w:t>composing</w:t>
            </w:r>
            <w:r w:rsidRPr="000C7DB7">
              <w:rPr>
                <w:rFonts w:ascii="Arial Narrow" w:hAnsi="Arial Narrow"/>
                <w:b/>
                <w:sz w:val="22"/>
              </w:rPr>
              <w:t xml:space="preserve"> into rectangles.  </w:t>
            </w:r>
            <w:r w:rsidRPr="000C7DB7">
              <w:rPr>
                <w:rFonts w:ascii="Arial Narrow" w:hAnsi="Arial Narrow"/>
                <w:sz w:val="22"/>
              </w:rPr>
              <w:t xml:space="preserve">In this approach students use what they know about area of rectangles to determine area of triangles by composing them into rectangles. </w:t>
            </w:r>
            <w:r w:rsidRPr="000C7DB7">
              <w:rPr>
                <w:rFonts w:ascii="Arial Narrow" w:hAnsi="Arial Narrow"/>
                <w:b/>
                <w:sz w:val="22"/>
              </w:rPr>
              <w:t>Stage 1</w:t>
            </w:r>
            <w:r w:rsidR="00557D8B" w:rsidRPr="000C7DB7">
              <w:rPr>
                <w:rFonts w:ascii="Arial Narrow" w:hAnsi="Arial Narrow"/>
                <w:sz w:val="22"/>
              </w:rPr>
              <w:t xml:space="preserve"> is </w:t>
            </w:r>
            <w:proofErr w:type="gramStart"/>
            <w:r w:rsidR="00557D8B" w:rsidRPr="000C7DB7">
              <w:rPr>
                <w:rFonts w:ascii="Arial Narrow" w:hAnsi="Arial Narrow"/>
                <w:sz w:val="22"/>
              </w:rPr>
              <w:t>straight-</w:t>
            </w:r>
            <w:r w:rsidRPr="000C7DB7">
              <w:rPr>
                <w:rFonts w:ascii="Arial Narrow" w:hAnsi="Arial Narrow"/>
                <w:sz w:val="22"/>
              </w:rPr>
              <w:t>forward</w:t>
            </w:r>
            <w:proofErr w:type="gramEnd"/>
            <w:r w:rsidRPr="000C7DB7">
              <w:rPr>
                <w:rFonts w:ascii="Arial Narrow" w:hAnsi="Arial Narrow"/>
                <w:sz w:val="22"/>
              </w:rPr>
              <w:t xml:space="preserve"> and should not take much time for students to master the idea.  During </w:t>
            </w:r>
            <w:r w:rsidRPr="000C7DB7">
              <w:rPr>
                <w:rFonts w:ascii="Arial Narrow" w:hAnsi="Arial Narrow"/>
                <w:b/>
                <w:sz w:val="22"/>
              </w:rPr>
              <w:t>Stage 2,</w:t>
            </w:r>
            <w:r w:rsidRPr="000C7DB7">
              <w:rPr>
                <w:rFonts w:ascii="Arial Narrow" w:hAnsi="Arial Narrow"/>
                <w:sz w:val="22"/>
              </w:rPr>
              <w:t xml:space="preserve"> it is important for students to have multiple experiences using </w:t>
            </w:r>
            <w:r w:rsidR="00557D8B" w:rsidRPr="000C7DB7">
              <w:rPr>
                <w:rFonts w:ascii="Arial Narrow" w:hAnsi="Arial Narrow"/>
                <w:sz w:val="22"/>
              </w:rPr>
              <w:t>a variety of acute triangles</w:t>
            </w:r>
            <w:r w:rsidR="005F01FD" w:rsidRPr="000C7DB7">
              <w:rPr>
                <w:rFonts w:ascii="Arial Narrow" w:hAnsi="Arial Narrow"/>
                <w:sz w:val="22"/>
              </w:rPr>
              <w:t xml:space="preserve">.  </w:t>
            </w:r>
            <w:r w:rsidRPr="000C7DB7">
              <w:rPr>
                <w:rFonts w:ascii="Arial Narrow" w:hAnsi="Arial Narrow"/>
                <w:sz w:val="22"/>
              </w:rPr>
              <w:t xml:space="preserve">This will help them with obtuse triangles in </w:t>
            </w:r>
            <w:r w:rsidRPr="000C7DB7">
              <w:rPr>
                <w:rFonts w:ascii="Arial Narrow" w:hAnsi="Arial Narrow"/>
                <w:b/>
                <w:sz w:val="22"/>
              </w:rPr>
              <w:t>Stage 3</w:t>
            </w:r>
            <w:r w:rsidRPr="000C7DB7">
              <w:rPr>
                <w:rFonts w:ascii="Arial Narrow" w:hAnsi="Arial Narrow"/>
                <w:sz w:val="22"/>
              </w:rPr>
              <w:t xml:space="preserve">.  In </w:t>
            </w:r>
            <w:r w:rsidRPr="000C7DB7">
              <w:rPr>
                <w:rFonts w:ascii="Arial Narrow" w:hAnsi="Arial Narrow"/>
                <w:b/>
                <w:sz w:val="22"/>
              </w:rPr>
              <w:t>Stage 4</w:t>
            </w:r>
            <w:r w:rsidRPr="000C7DB7">
              <w:rPr>
                <w:rFonts w:ascii="Arial Narrow" w:hAnsi="Arial Narrow"/>
                <w:sz w:val="22"/>
              </w:rPr>
              <w:t>, students can apply their understanding of area of triangles and rectangles to compose other polygons.</w:t>
            </w:r>
          </w:p>
        </w:tc>
      </w:tr>
      <w:tr w:rsidR="002D0C15">
        <w:tc>
          <w:tcPr>
            <w:tcW w:w="3611" w:type="dxa"/>
            <w:shd w:val="clear" w:color="auto" w:fill="D9D9D9" w:themeFill="background1" w:themeFillShade="D9"/>
          </w:tcPr>
          <w:p w:rsidR="002D0C15" w:rsidRPr="00B25260" w:rsidRDefault="002D0C15" w:rsidP="002D0C15">
            <w:pPr>
              <w:jc w:val="center"/>
              <w:rPr>
                <w:rFonts w:ascii="Arial Narrow" w:hAnsi="Arial Narrow"/>
                <w:i/>
                <w:sz w:val="20"/>
              </w:rPr>
            </w:pPr>
            <w:r w:rsidRPr="00B25260">
              <w:rPr>
                <w:rFonts w:ascii="Arial Narrow" w:hAnsi="Arial Narrow"/>
                <w:b/>
                <w:sz w:val="20"/>
              </w:rPr>
              <w:t xml:space="preserve">Stage 1 </w:t>
            </w:r>
            <w:r w:rsidRPr="00B25260">
              <w:rPr>
                <w:rFonts w:ascii="Arial Narrow" w:hAnsi="Arial Narrow"/>
                <w:i/>
                <w:sz w:val="20"/>
              </w:rPr>
              <w:t>Right Isosceles Triangles</w:t>
            </w:r>
          </w:p>
        </w:tc>
        <w:tc>
          <w:tcPr>
            <w:tcW w:w="5607" w:type="dxa"/>
            <w:gridSpan w:val="2"/>
            <w:shd w:val="solid" w:color="D9D9D9" w:themeColor="background1" w:themeShade="D9" w:fill="auto"/>
          </w:tcPr>
          <w:p w:rsidR="002D0C15" w:rsidRPr="00B25260" w:rsidRDefault="002D0C15" w:rsidP="002D0C15">
            <w:pPr>
              <w:jc w:val="center"/>
              <w:rPr>
                <w:rFonts w:ascii="Arial Narrow" w:hAnsi="Arial Narrow"/>
                <w:b/>
                <w:sz w:val="20"/>
              </w:rPr>
            </w:pPr>
            <w:r w:rsidRPr="00B25260">
              <w:rPr>
                <w:rFonts w:ascii="Arial Narrow" w:hAnsi="Arial Narrow"/>
                <w:b/>
                <w:sz w:val="20"/>
              </w:rPr>
              <w:t xml:space="preserve">Stage 2 </w:t>
            </w:r>
            <w:r w:rsidRPr="00B25260">
              <w:rPr>
                <w:rFonts w:ascii="Arial Narrow" w:hAnsi="Arial Narrow"/>
                <w:i/>
                <w:sz w:val="20"/>
              </w:rPr>
              <w:t>Height Inside (Acute Triangles)</w:t>
            </w:r>
          </w:p>
        </w:tc>
        <w:tc>
          <w:tcPr>
            <w:tcW w:w="5110" w:type="dxa"/>
            <w:shd w:val="solid" w:color="D9D9D9" w:themeColor="background1" w:themeShade="D9" w:fill="auto"/>
          </w:tcPr>
          <w:p w:rsidR="002D0C15" w:rsidRPr="00B25260" w:rsidRDefault="002D0C15" w:rsidP="002D0C15">
            <w:pPr>
              <w:jc w:val="center"/>
              <w:rPr>
                <w:rFonts w:ascii="Arial Narrow" w:hAnsi="Arial Narrow"/>
                <w:b/>
                <w:sz w:val="20"/>
              </w:rPr>
            </w:pPr>
            <w:r w:rsidRPr="00B25260">
              <w:rPr>
                <w:rFonts w:ascii="Arial Narrow" w:hAnsi="Arial Narrow"/>
                <w:b/>
                <w:sz w:val="20"/>
              </w:rPr>
              <w:t xml:space="preserve">Stage 3 </w:t>
            </w:r>
            <w:r w:rsidRPr="00B25260">
              <w:rPr>
                <w:rFonts w:ascii="Arial Narrow" w:hAnsi="Arial Narrow"/>
                <w:i/>
                <w:sz w:val="20"/>
              </w:rPr>
              <w:t>Height Outside (Obtuse Triangles)</w:t>
            </w:r>
          </w:p>
        </w:tc>
      </w:tr>
      <w:tr w:rsidR="00B25260">
        <w:trPr>
          <w:trHeight w:val="3230"/>
        </w:trPr>
        <w:tc>
          <w:tcPr>
            <w:tcW w:w="3611" w:type="dxa"/>
            <w:vMerge w:val="restart"/>
          </w:tcPr>
          <w:p w:rsidR="00B25260" w:rsidRDefault="00B25260" w:rsidP="00C305AC">
            <w:pPr>
              <w:jc w:val="center"/>
              <w:rPr>
                <w:rFonts w:ascii="Arial Narrow" w:hAnsi="Arial Narrow"/>
              </w:rPr>
            </w:pPr>
            <w:r w:rsidRPr="001037D3">
              <w:rPr>
                <w:rFonts w:ascii="Arial Narrow" w:hAnsi="Arial Narrow"/>
                <w:noProof/>
              </w:rPr>
              <w:drawing>
                <wp:inline distT="0" distB="0" distL="0" distR="0">
                  <wp:extent cx="1669546" cy="1357207"/>
                  <wp:effectExtent l="2540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ve:AlternateContent xmlns:ma="http://schemas.microsoft.com/office/mac/drawingml/2008/main">
                          <ve:Choice Requires="ma">
                            <pic:blipFill>
                              <a:blip r:embed="rId5"/>
                              <a:srcRect l="3188" t="22108" r="10011" b="719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l="3188" t="22108" r="10011" b="7195"/>
                              <a:stretch>
                                <a:fillRect/>
                              </a:stretch>
                            </pic:blipFill>
                          </ve:Fallback>
                        </ve:AlternateContent>
                        <pic:spPr bwMode="auto">
                          <a:xfrm>
                            <a:off x="0" y="0"/>
                            <a:ext cx="1675276" cy="1361865"/>
                          </a:xfrm>
                          <a:prstGeom prst="rect">
                            <a:avLst/>
                          </a:prstGeom>
                          <a:noFill/>
                          <a:ln w="9525">
                            <a:noFill/>
                            <a:miter lim="800000"/>
                            <a:headEnd/>
                            <a:tailEnd/>
                          </a:ln>
                        </pic:spPr>
                      </pic:pic>
                    </a:graphicData>
                  </a:graphic>
                </wp:inline>
              </w:drawing>
            </w:r>
          </w:p>
          <w:p w:rsidR="00B25260" w:rsidRPr="002573E5" w:rsidRDefault="00B25260" w:rsidP="009D49CE">
            <w:pPr>
              <w:rPr>
                <w:rFonts w:ascii="Arial Narrow" w:hAnsi="Arial Narrow"/>
              </w:rPr>
            </w:pPr>
            <w:r>
              <w:rPr>
                <w:rFonts w:ascii="Arial Narrow" w:hAnsi="Arial Narrow"/>
                <w:sz w:val="20"/>
              </w:rPr>
              <w:t xml:space="preserve">This is a good entry point </w:t>
            </w:r>
            <w:r w:rsidRPr="002573E5">
              <w:rPr>
                <w:rFonts w:ascii="Arial Narrow" w:hAnsi="Arial Narrow"/>
                <w:sz w:val="20"/>
              </w:rPr>
              <w:t>for students to begin developing ideas about area of triangles.  It is clear</w:t>
            </w:r>
            <w:r>
              <w:rPr>
                <w:rFonts w:ascii="Arial Narrow" w:hAnsi="Arial Narrow"/>
                <w:sz w:val="20"/>
              </w:rPr>
              <w:t xml:space="preserve"> to see, </w:t>
            </w:r>
            <w:r w:rsidRPr="002573E5">
              <w:rPr>
                <w:rFonts w:ascii="Arial Narrow" w:hAnsi="Arial Narrow"/>
                <w:sz w:val="20"/>
              </w:rPr>
              <w:t xml:space="preserve">to count, </w:t>
            </w:r>
            <w:r>
              <w:rPr>
                <w:rFonts w:ascii="Arial Narrow" w:hAnsi="Arial Narrow"/>
                <w:sz w:val="20"/>
              </w:rPr>
              <w:t xml:space="preserve">and to prove </w:t>
            </w:r>
            <w:r w:rsidRPr="002573E5">
              <w:rPr>
                <w:rFonts w:ascii="Arial Narrow" w:hAnsi="Arial Narrow"/>
                <w:sz w:val="20"/>
              </w:rPr>
              <w:t xml:space="preserve">that the shaded area is half of the rectangle, </w:t>
            </w:r>
            <w:r w:rsidRPr="002573E5">
              <w:rPr>
                <w:rFonts w:ascii="Arial Narrow" w:hAnsi="Arial Narrow"/>
                <w:i/>
                <w:sz w:val="20"/>
              </w:rPr>
              <w:t xml:space="preserve">A = ½(b x h).  </w:t>
            </w:r>
            <w:r>
              <w:rPr>
                <w:rFonts w:ascii="Arial Narrow" w:hAnsi="Arial Narrow"/>
                <w:sz w:val="20"/>
              </w:rPr>
              <w:t xml:space="preserve">However, at this stage, it is unproductive for students to think of area as ‘counting’.  (In fact, this strategy only works for </w:t>
            </w:r>
            <w:r w:rsidR="00A358D6">
              <w:rPr>
                <w:rFonts w:ascii="Arial Narrow" w:hAnsi="Arial Narrow"/>
                <w:sz w:val="20"/>
              </w:rPr>
              <w:t>right isosceles triangles; it</w:t>
            </w:r>
            <w:r>
              <w:rPr>
                <w:rFonts w:ascii="Arial Narrow" w:hAnsi="Arial Narrow"/>
                <w:sz w:val="20"/>
              </w:rPr>
              <w:t xml:space="preserve"> becomes increasingly difficult for other triangles. </w:t>
            </w:r>
          </w:p>
        </w:tc>
        <w:tc>
          <w:tcPr>
            <w:tcW w:w="3456" w:type="dxa"/>
            <w:tcBorders>
              <w:bottom w:val="nil"/>
              <w:right w:val="nil"/>
            </w:tcBorders>
          </w:tcPr>
          <w:p w:rsidR="00B25260" w:rsidRPr="00585663" w:rsidRDefault="00585663" w:rsidP="00AB1DC0">
            <w:pPr>
              <w:rPr>
                <w:rFonts w:ascii="Arial Narrow" w:hAnsi="Arial Narrow"/>
                <w:noProof/>
                <w:sz w:val="20"/>
              </w:rPr>
            </w:pPr>
            <w:r w:rsidRPr="00585663">
              <w:rPr>
                <w:rFonts w:ascii="Arial Narrow" w:hAnsi="Arial Narrow"/>
                <w:noProof/>
                <w:sz w:val="20"/>
              </w:rPr>
              <w:drawing>
                <wp:inline distT="0" distB="0" distL="0" distR="0">
                  <wp:extent cx="2025658" cy="2072640"/>
                  <wp:effectExtent l="25400" t="0" r="63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7"/>
                              <a:srcRect l="1875" t="4286" r="6469" b="1392"/>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l="1875" t="4286" r="6469" b="1392"/>
                              <a:stretch>
                                <a:fillRect/>
                              </a:stretch>
                            </pic:blipFill>
                          </ve:Fallback>
                        </ve:AlternateContent>
                        <pic:spPr bwMode="auto">
                          <a:xfrm>
                            <a:off x="0" y="0"/>
                            <a:ext cx="2029581" cy="2076654"/>
                          </a:xfrm>
                          <a:prstGeom prst="rect">
                            <a:avLst/>
                          </a:prstGeom>
                          <a:noFill/>
                          <a:ln w="9525">
                            <a:noFill/>
                            <a:miter lim="800000"/>
                            <a:headEnd/>
                            <a:tailEnd/>
                          </a:ln>
                        </pic:spPr>
                      </pic:pic>
                    </a:graphicData>
                  </a:graphic>
                </wp:inline>
              </w:drawing>
            </w:r>
          </w:p>
        </w:tc>
        <w:tc>
          <w:tcPr>
            <w:tcW w:w="2151" w:type="dxa"/>
            <w:tcBorders>
              <w:left w:val="nil"/>
              <w:bottom w:val="nil"/>
            </w:tcBorders>
          </w:tcPr>
          <w:p w:rsidR="00B516DF" w:rsidRDefault="00B25260" w:rsidP="00B25260">
            <w:pPr>
              <w:rPr>
                <w:rFonts w:ascii="Arial Narrow" w:hAnsi="Arial Narrow"/>
                <w:sz w:val="20"/>
              </w:rPr>
            </w:pPr>
            <w:r>
              <w:rPr>
                <w:rFonts w:ascii="Arial Narrow" w:hAnsi="Arial Narrow"/>
                <w:sz w:val="20"/>
              </w:rPr>
              <w:sym w:font="Wingdings 3" w:char="F072"/>
            </w:r>
            <w:r w:rsidR="00585663">
              <w:rPr>
                <w:rFonts w:ascii="Arial Narrow" w:hAnsi="Arial Narrow"/>
                <w:i/>
                <w:sz w:val="20"/>
              </w:rPr>
              <w:t xml:space="preserve">HIJ </w:t>
            </w:r>
            <w:r w:rsidRPr="001B2937">
              <w:rPr>
                <w:rFonts w:ascii="Arial Narrow" w:hAnsi="Arial Narrow"/>
                <w:sz w:val="20"/>
              </w:rPr>
              <w:t>can be decomposed</w:t>
            </w:r>
            <w:r w:rsidRPr="00593921">
              <w:rPr>
                <w:rFonts w:ascii="Arial Narrow" w:hAnsi="Arial Narrow"/>
                <w:sz w:val="20"/>
              </w:rPr>
              <w:t xml:space="preserve"> into two right triangles by </w:t>
            </w:r>
            <w:r>
              <w:rPr>
                <w:rFonts w:ascii="Arial Narrow" w:hAnsi="Arial Narrow"/>
                <w:sz w:val="20"/>
              </w:rPr>
              <w:t>drawing</w:t>
            </w:r>
            <w:r w:rsidRPr="00593921">
              <w:rPr>
                <w:rFonts w:ascii="Arial Narrow" w:hAnsi="Arial Narrow"/>
                <w:sz w:val="20"/>
              </w:rPr>
              <w:t xml:space="preserve"> the altitude</w:t>
            </w:r>
            <w:r>
              <w:rPr>
                <w:rFonts w:ascii="Arial Narrow" w:hAnsi="Arial Narrow"/>
                <w:sz w:val="20"/>
              </w:rPr>
              <w:t xml:space="preserve"> and determining the height</w:t>
            </w:r>
            <w:r w:rsidRPr="00593921">
              <w:rPr>
                <w:rFonts w:ascii="Arial Narrow" w:hAnsi="Arial Narrow"/>
                <w:sz w:val="20"/>
              </w:rPr>
              <w:t>.  Each tri</w:t>
            </w:r>
            <w:r>
              <w:rPr>
                <w:rFonts w:ascii="Arial Narrow" w:hAnsi="Arial Narrow"/>
                <w:sz w:val="20"/>
              </w:rPr>
              <w:t xml:space="preserve">angle has a congruent ‘match’ that can be </w:t>
            </w:r>
            <w:r w:rsidR="00DD4047">
              <w:rPr>
                <w:rFonts w:ascii="Arial Narrow" w:hAnsi="Arial Narrow"/>
                <w:sz w:val="20"/>
              </w:rPr>
              <w:t xml:space="preserve">visualized </w:t>
            </w:r>
            <w:r>
              <w:rPr>
                <w:rFonts w:ascii="Arial Narrow" w:hAnsi="Arial Narrow"/>
                <w:sz w:val="20"/>
              </w:rPr>
              <w:t>by drawing the other part.</w:t>
            </w:r>
          </w:p>
          <w:p w:rsidR="005A4FB6" w:rsidRDefault="005A4FB6" w:rsidP="005A4FB6">
            <w:pPr>
              <w:rPr>
                <w:rFonts w:ascii="Arial Narrow" w:hAnsi="Arial Narrow"/>
                <w:sz w:val="20"/>
              </w:rPr>
            </w:pPr>
            <w:r w:rsidRPr="00593921">
              <w:rPr>
                <w:rFonts w:ascii="Arial Narrow" w:hAnsi="Arial Narrow"/>
                <w:sz w:val="20"/>
              </w:rPr>
              <w:t xml:space="preserve">From here, </w:t>
            </w:r>
            <w:r>
              <w:rPr>
                <w:rFonts w:ascii="Arial Narrow" w:hAnsi="Arial Narrow"/>
                <w:sz w:val="20"/>
              </w:rPr>
              <w:t>there are</w:t>
            </w:r>
            <w:r w:rsidRPr="00593921">
              <w:rPr>
                <w:rFonts w:ascii="Arial Narrow" w:hAnsi="Arial Narrow"/>
                <w:sz w:val="20"/>
              </w:rPr>
              <w:t xml:space="preserve"> two entry points to finding the area of </w:t>
            </w:r>
            <w:r>
              <w:rPr>
                <w:rFonts w:ascii="Arial Narrow" w:hAnsi="Arial Narrow"/>
                <w:sz w:val="20"/>
              </w:rPr>
              <w:sym w:font="Wingdings 3" w:char="F072"/>
            </w:r>
            <w:proofErr w:type="gramStart"/>
            <w:r w:rsidR="00585663">
              <w:rPr>
                <w:rFonts w:ascii="Arial Narrow" w:hAnsi="Arial Narrow"/>
                <w:i/>
                <w:sz w:val="20"/>
              </w:rPr>
              <w:t>HIJ</w:t>
            </w:r>
            <w:r>
              <w:rPr>
                <w:rFonts w:ascii="Arial Narrow" w:hAnsi="Arial Narrow"/>
                <w:sz w:val="20"/>
              </w:rPr>
              <w:t xml:space="preserve"> </w:t>
            </w:r>
            <w:r w:rsidRPr="00593921">
              <w:rPr>
                <w:rFonts w:ascii="Arial Narrow" w:hAnsi="Arial Narrow"/>
                <w:sz w:val="20"/>
              </w:rPr>
              <w:t>:</w:t>
            </w:r>
            <w:proofErr w:type="gramEnd"/>
            <w:r w:rsidRPr="00593921">
              <w:rPr>
                <w:rFonts w:ascii="Arial Narrow" w:hAnsi="Arial Narrow"/>
                <w:sz w:val="20"/>
              </w:rPr>
              <w:t xml:space="preserve"> </w:t>
            </w:r>
          </w:p>
          <w:p w:rsidR="00B25260" w:rsidRPr="005A4FB6" w:rsidRDefault="005A4FB6" w:rsidP="00593921">
            <w:pPr>
              <w:rPr>
                <w:rFonts w:ascii="Arial Narrow" w:hAnsi="Arial Narrow"/>
                <w:sz w:val="20"/>
              </w:rPr>
            </w:pPr>
            <w:r w:rsidRPr="00593921">
              <w:rPr>
                <w:rFonts w:ascii="Arial Narrow" w:hAnsi="Arial Narrow"/>
                <w:sz w:val="20"/>
              </w:rPr>
              <w:t xml:space="preserve">1) Find the area of each </w:t>
            </w:r>
            <w:r w:rsidRPr="00694439">
              <w:rPr>
                <w:rFonts w:ascii="Arial Narrow" w:hAnsi="Arial Narrow"/>
                <w:i/>
                <w:sz w:val="20"/>
              </w:rPr>
              <w:t>right</w:t>
            </w:r>
            <w:r>
              <w:rPr>
                <w:rFonts w:ascii="Arial Narrow" w:hAnsi="Arial Narrow"/>
                <w:sz w:val="20"/>
              </w:rPr>
              <w:t xml:space="preserve"> triangle, then combine them, OR</w:t>
            </w:r>
          </w:p>
        </w:tc>
        <w:tc>
          <w:tcPr>
            <w:tcW w:w="5110" w:type="dxa"/>
            <w:vMerge w:val="restart"/>
          </w:tcPr>
          <w:p w:rsidR="00B25260" w:rsidRPr="0092759B" w:rsidRDefault="0092759B" w:rsidP="00BF6BA9">
            <w:pPr>
              <w:jc w:val="center"/>
              <w:rPr>
                <w:rFonts w:ascii="Arial Narrow" w:hAnsi="Arial Narrow"/>
                <w:noProof/>
              </w:rPr>
            </w:pPr>
            <w:r w:rsidRPr="0092759B">
              <w:rPr>
                <w:rFonts w:ascii="Arial Narrow" w:hAnsi="Arial Narrow"/>
                <w:noProof/>
              </w:rPr>
              <w:drawing>
                <wp:inline distT="0" distB="0" distL="0" distR="0">
                  <wp:extent cx="2154825" cy="1844040"/>
                  <wp:effectExtent l="25400" t="0" r="417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9"/>
                              <a:srcRect l="937" t="4226" r="6469" b="1631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0"/>
                              <a:srcRect l="937" t="4226" r="6469" b="16319"/>
                              <a:stretch>
                                <a:fillRect/>
                              </a:stretch>
                            </pic:blipFill>
                          </ve:Fallback>
                        </ve:AlternateContent>
                        <pic:spPr bwMode="auto">
                          <a:xfrm>
                            <a:off x="0" y="0"/>
                            <a:ext cx="2160045" cy="1848507"/>
                          </a:xfrm>
                          <a:prstGeom prst="rect">
                            <a:avLst/>
                          </a:prstGeom>
                          <a:noFill/>
                          <a:ln w="9525">
                            <a:noFill/>
                            <a:miter lim="800000"/>
                            <a:headEnd/>
                            <a:tailEnd/>
                          </a:ln>
                        </pic:spPr>
                      </pic:pic>
                    </a:graphicData>
                  </a:graphic>
                </wp:inline>
              </w:drawing>
            </w:r>
          </w:p>
          <w:p w:rsidR="00B25260" w:rsidRPr="00D4542D" w:rsidRDefault="00B25260" w:rsidP="00A358D6">
            <w:pPr>
              <w:rPr>
                <w:rFonts w:ascii="Arial Narrow" w:hAnsi="Arial Narrow"/>
                <w:sz w:val="20"/>
              </w:rPr>
            </w:pPr>
            <w:r w:rsidRPr="0048672C">
              <w:rPr>
                <w:rFonts w:ascii="Arial Narrow" w:hAnsi="Arial Narrow"/>
                <w:sz w:val="20"/>
              </w:rPr>
              <w:t xml:space="preserve">Obtuse triangles are </w:t>
            </w:r>
            <w:r w:rsidR="00E43234">
              <w:rPr>
                <w:rFonts w:ascii="Arial Narrow" w:hAnsi="Arial Narrow"/>
                <w:sz w:val="20"/>
              </w:rPr>
              <w:t>more challen</w:t>
            </w:r>
            <w:r w:rsidR="00D3148D">
              <w:rPr>
                <w:rFonts w:ascii="Arial Narrow" w:hAnsi="Arial Narrow"/>
                <w:sz w:val="20"/>
              </w:rPr>
              <w:t>g</w:t>
            </w:r>
            <w:r w:rsidR="00E43234">
              <w:rPr>
                <w:rFonts w:ascii="Arial Narrow" w:hAnsi="Arial Narrow"/>
                <w:sz w:val="20"/>
              </w:rPr>
              <w:t>ing</w:t>
            </w:r>
            <w:r w:rsidRPr="0048672C">
              <w:rPr>
                <w:rFonts w:ascii="Arial Narrow" w:hAnsi="Arial Narrow"/>
                <w:sz w:val="20"/>
              </w:rPr>
              <w:t xml:space="preserve"> and should be approached after students have good understanding of right and acute triangles. </w:t>
            </w:r>
            <w:r w:rsidR="00585663">
              <w:rPr>
                <w:rFonts w:ascii="Arial Narrow" w:hAnsi="Arial Narrow"/>
                <w:sz w:val="20"/>
              </w:rPr>
              <w:t xml:space="preserve"> </w:t>
            </w:r>
            <w:r w:rsidRPr="0048672C">
              <w:rPr>
                <w:rFonts w:ascii="Arial Narrow" w:hAnsi="Arial Narrow"/>
                <w:sz w:val="20"/>
              </w:rPr>
              <w:t>For many students, it is easier to select the longest side to be the base</w:t>
            </w:r>
            <w:r w:rsidR="005F01FD">
              <w:rPr>
                <w:rFonts w:ascii="Arial Narrow" w:hAnsi="Arial Narrow"/>
                <w:sz w:val="20"/>
              </w:rPr>
              <w:t xml:space="preserve">; </w:t>
            </w:r>
            <w:r w:rsidRPr="0048672C">
              <w:rPr>
                <w:rFonts w:ascii="Arial Narrow" w:hAnsi="Arial Narrow"/>
                <w:sz w:val="20"/>
              </w:rPr>
              <w:t>t</w:t>
            </w:r>
            <w:r w:rsidR="0092759B">
              <w:rPr>
                <w:rFonts w:ascii="Arial Narrow" w:hAnsi="Arial Narrow"/>
                <w:sz w:val="20"/>
              </w:rPr>
              <w:t>hen</w:t>
            </w:r>
            <w:r w:rsidR="005F01FD">
              <w:rPr>
                <w:rFonts w:ascii="Arial Narrow" w:hAnsi="Arial Narrow"/>
                <w:sz w:val="20"/>
              </w:rPr>
              <w:t>,</w:t>
            </w:r>
            <w:r w:rsidR="0092759B">
              <w:rPr>
                <w:rFonts w:ascii="Arial Narrow" w:hAnsi="Arial Narrow"/>
                <w:sz w:val="20"/>
              </w:rPr>
              <w:t xml:space="preserve"> the height is on the inside, and it </w:t>
            </w:r>
            <w:r w:rsidRPr="0048672C">
              <w:rPr>
                <w:rFonts w:ascii="Arial Narrow" w:hAnsi="Arial Narrow"/>
                <w:sz w:val="20"/>
              </w:rPr>
              <w:t>allows them to use the same strategy as Stage 2.</w:t>
            </w:r>
            <w:r w:rsidR="00D4542D">
              <w:rPr>
                <w:rFonts w:ascii="Arial Narrow" w:hAnsi="Arial Narrow"/>
                <w:sz w:val="20"/>
              </w:rPr>
              <w:t xml:space="preserve">  </w:t>
            </w:r>
          </w:p>
        </w:tc>
      </w:tr>
      <w:tr w:rsidR="00B25260">
        <w:trPr>
          <w:trHeight w:val="1016"/>
        </w:trPr>
        <w:tc>
          <w:tcPr>
            <w:tcW w:w="3611" w:type="dxa"/>
            <w:vMerge/>
          </w:tcPr>
          <w:p w:rsidR="00B25260" w:rsidRPr="001037D3" w:rsidRDefault="00B25260" w:rsidP="00C305AC">
            <w:pPr>
              <w:jc w:val="center"/>
              <w:rPr>
                <w:rFonts w:ascii="Arial Narrow" w:hAnsi="Arial Narrow"/>
                <w:noProof/>
              </w:rPr>
            </w:pPr>
          </w:p>
        </w:tc>
        <w:tc>
          <w:tcPr>
            <w:tcW w:w="5607" w:type="dxa"/>
            <w:gridSpan w:val="2"/>
            <w:tcBorders>
              <w:top w:val="nil"/>
            </w:tcBorders>
          </w:tcPr>
          <w:p w:rsidR="00A358D6" w:rsidRDefault="00694439" w:rsidP="00B25260">
            <w:pPr>
              <w:rPr>
                <w:rFonts w:ascii="Arial Narrow" w:hAnsi="Arial Narrow"/>
                <w:i/>
                <w:sz w:val="20"/>
              </w:rPr>
            </w:pPr>
            <w:r w:rsidRPr="00593921">
              <w:rPr>
                <w:rFonts w:ascii="Arial Narrow" w:hAnsi="Arial Narrow"/>
                <w:sz w:val="20"/>
              </w:rPr>
              <w:t xml:space="preserve">2) Find the area of the </w:t>
            </w:r>
            <w:r w:rsidRPr="00585663">
              <w:rPr>
                <w:rFonts w:ascii="Arial Narrow" w:hAnsi="Arial Narrow"/>
                <w:sz w:val="20"/>
              </w:rPr>
              <w:t>entire rectangle</w:t>
            </w:r>
            <w:r w:rsidRPr="00593921">
              <w:rPr>
                <w:rFonts w:ascii="Arial Narrow" w:hAnsi="Arial Narrow"/>
                <w:sz w:val="20"/>
              </w:rPr>
              <w:t xml:space="preserve"> </w:t>
            </w:r>
            <w:r w:rsidRPr="00585663">
              <w:rPr>
                <w:rFonts w:ascii="Arial Narrow" w:hAnsi="Arial Narrow"/>
                <w:sz w:val="20"/>
              </w:rPr>
              <w:t>and</w:t>
            </w:r>
            <w:r w:rsidRPr="00694439">
              <w:rPr>
                <w:rFonts w:ascii="Arial Narrow" w:hAnsi="Arial Narrow"/>
                <w:i/>
                <w:sz w:val="20"/>
              </w:rPr>
              <w:t xml:space="preserve"> </w:t>
            </w:r>
            <w:r w:rsidRPr="00585663">
              <w:rPr>
                <w:rFonts w:ascii="Arial Narrow" w:hAnsi="Arial Narrow"/>
                <w:sz w:val="20"/>
              </w:rPr>
              <w:t>calculate half</w:t>
            </w:r>
            <w:r w:rsidRPr="00593921">
              <w:rPr>
                <w:rFonts w:ascii="Arial Narrow" w:hAnsi="Arial Narrow"/>
                <w:sz w:val="20"/>
              </w:rPr>
              <w:t xml:space="preserve"> </w:t>
            </w:r>
            <w:r w:rsidRPr="00593921">
              <w:rPr>
                <w:rFonts w:ascii="Arial Narrow" w:hAnsi="Arial Narrow"/>
                <w:i/>
                <w:sz w:val="20"/>
              </w:rPr>
              <w:t>A = ½(b x h)</w:t>
            </w:r>
            <w:r w:rsidR="00A358D6">
              <w:rPr>
                <w:rFonts w:ascii="Arial Narrow" w:hAnsi="Arial Narrow"/>
                <w:i/>
                <w:sz w:val="20"/>
              </w:rPr>
              <w:t>.</w:t>
            </w:r>
          </w:p>
          <w:p w:rsidR="00F31548" w:rsidRDefault="00F31548" w:rsidP="00B25260">
            <w:pPr>
              <w:rPr>
                <w:rFonts w:ascii="Arial Narrow" w:hAnsi="Arial Narrow"/>
                <w:i/>
                <w:sz w:val="20"/>
              </w:rPr>
            </w:pPr>
          </w:p>
          <w:p w:rsidR="00B25260" w:rsidRPr="00F31548" w:rsidRDefault="00F31548" w:rsidP="00B25260">
            <w:pPr>
              <w:rPr>
                <w:rFonts w:ascii="Arial Narrow" w:hAnsi="Arial Narrow"/>
                <w:i/>
                <w:color w:val="FF0000"/>
              </w:rPr>
            </w:pPr>
            <w:r>
              <w:rPr>
                <w:rFonts w:ascii="Arial Narrow" w:hAnsi="Arial Narrow"/>
                <w:color w:val="FF0000"/>
                <w:sz w:val="20"/>
              </w:rPr>
              <w:t xml:space="preserve">** </w:t>
            </w:r>
            <w:r w:rsidR="00E51EE4">
              <w:rPr>
                <w:rFonts w:ascii="Arial Narrow" w:hAnsi="Arial Narrow"/>
                <w:i/>
                <w:color w:val="FF0000"/>
                <w:sz w:val="20"/>
              </w:rPr>
              <w:t xml:space="preserve">Use this strategy with a variety of acute triangles (isosceles, equilateral, and right). </w:t>
            </w:r>
            <w:r w:rsidR="005F01FD">
              <w:rPr>
                <w:rFonts w:ascii="Arial Narrow" w:hAnsi="Arial Narrow"/>
                <w:i/>
                <w:color w:val="FF0000"/>
                <w:sz w:val="20"/>
              </w:rPr>
              <w:t>Experiment rotating triangles and using different sides as base</w:t>
            </w:r>
          </w:p>
        </w:tc>
        <w:tc>
          <w:tcPr>
            <w:tcW w:w="5110" w:type="dxa"/>
            <w:vMerge/>
          </w:tcPr>
          <w:p w:rsidR="00B25260" w:rsidRPr="00BF6BA9" w:rsidRDefault="00B25260" w:rsidP="00BF6BA9">
            <w:pPr>
              <w:jc w:val="center"/>
              <w:rPr>
                <w:rFonts w:ascii="Arial Narrow" w:hAnsi="Arial Narrow"/>
                <w:noProof/>
              </w:rPr>
            </w:pPr>
          </w:p>
        </w:tc>
      </w:tr>
    </w:tbl>
    <w:p w:rsidR="006C7953" w:rsidRDefault="006C7953"/>
    <w:tbl>
      <w:tblPr>
        <w:tblStyle w:val="TableGrid"/>
        <w:tblW w:w="0" w:type="auto"/>
        <w:tblLook w:val="00BF"/>
      </w:tblPr>
      <w:tblGrid>
        <w:gridCol w:w="14328"/>
      </w:tblGrid>
      <w:tr w:rsidR="002D0C15">
        <w:tc>
          <w:tcPr>
            <w:tcW w:w="14328" w:type="dxa"/>
            <w:shd w:val="solid" w:color="D9D9D9" w:themeColor="background1" w:themeShade="D9" w:fill="auto"/>
          </w:tcPr>
          <w:p w:rsidR="00E522A6" w:rsidRDefault="002D0C15" w:rsidP="002D0C15">
            <w:pPr>
              <w:rPr>
                <w:rFonts w:ascii="Arial Narrow" w:hAnsi="Arial Narrow"/>
                <w:i/>
                <w:sz w:val="22"/>
              </w:rPr>
            </w:pPr>
            <w:r>
              <w:rPr>
                <w:rFonts w:ascii="Arial Narrow" w:hAnsi="Arial Narrow"/>
                <w:b/>
                <w:sz w:val="22"/>
              </w:rPr>
              <w:t xml:space="preserve">Stage 4 </w:t>
            </w:r>
            <w:r>
              <w:rPr>
                <w:rFonts w:ascii="Arial Narrow" w:hAnsi="Arial Narrow"/>
                <w:i/>
                <w:sz w:val="22"/>
              </w:rPr>
              <w:t>Composing Triangles into Special Quadrilaterals &amp; Other Polygons</w:t>
            </w:r>
            <w:r w:rsidR="00AD0FCA">
              <w:rPr>
                <w:rFonts w:ascii="Arial Narrow" w:hAnsi="Arial Narrow"/>
                <w:i/>
                <w:sz w:val="22"/>
              </w:rPr>
              <w:t xml:space="preserve"> ~ What kind of</w:t>
            </w:r>
            <w:r w:rsidR="00585663">
              <w:rPr>
                <w:rFonts w:ascii="Arial Narrow" w:hAnsi="Arial Narrow"/>
                <w:i/>
                <w:sz w:val="22"/>
              </w:rPr>
              <w:t xml:space="preserve"> quadrilaterals</w:t>
            </w:r>
            <w:r w:rsidR="00AD0FCA">
              <w:rPr>
                <w:rFonts w:ascii="Arial Narrow" w:hAnsi="Arial Narrow"/>
                <w:i/>
                <w:sz w:val="22"/>
              </w:rPr>
              <w:t xml:space="preserve"> ca</w:t>
            </w:r>
            <w:r w:rsidR="001B2937">
              <w:rPr>
                <w:rFonts w:ascii="Arial Narrow" w:hAnsi="Arial Narrow"/>
                <w:i/>
                <w:sz w:val="22"/>
              </w:rPr>
              <w:t>n be made using</w:t>
            </w:r>
            <w:r w:rsidR="00C3304A">
              <w:rPr>
                <w:rFonts w:ascii="Arial Narrow" w:hAnsi="Arial Narrow"/>
                <w:i/>
                <w:sz w:val="22"/>
              </w:rPr>
              <w:t xml:space="preserve"> </w:t>
            </w:r>
            <w:r w:rsidR="00AD0FCA">
              <w:rPr>
                <w:rFonts w:ascii="Arial Narrow" w:hAnsi="Arial Narrow"/>
                <w:i/>
                <w:sz w:val="22"/>
              </w:rPr>
              <w:t>congruent triangles?</w:t>
            </w:r>
          </w:p>
          <w:p w:rsidR="002D0C15" w:rsidRPr="00E522A6" w:rsidRDefault="00E522A6" w:rsidP="003E2ADF">
            <w:pPr>
              <w:rPr>
                <w:rFonts w:ascii="Arial Narrow" w:hAnsi="Arial Narrow"/>
              </w:rPr>
            </w:pPr>
            <w:r>
              <w:rPr>
                <w:rFonts w:ascii="Arial Narrow" w:hAnsi="Arial Narrow"/>
                <w:sz w:val="22"/>
              </w:rPr>
              <w:t xml:space="preserve">In this stage, students use a variety of triangles to </w:t>
            </w:r>
            <w:r w:rsidR="003E2ADF">
              <w:rPr>
                <w:rFonts w:ascii="Arial Narrow" w:hAnsi="Arial Narrow"/>
                <w:sz w:val="22"/>
              </w:rPr>
              <w:t>compose</w:t>
            </w:r>
            <w:r>
              <w:rPr>
                <w:rFonts w:ascii="Arial Narrow" w:hAnsi="Arial Narrow"/>
                <w:sz w:val="22"/>
              </w:rPr>
              <w:t xml:space="preserve"> special quadrilaterals and other polygons.</w:t>
            </w:r>
            <w:r w:rsidR="00585663">
              <w:rPr>
                <w:rFonts w:ascii="Arial Narrow" w:hAnsi="Arial Narrow"/>
                <w:sz w:val="22"/>
              </w:rPr>
              <w:t xml:space="preserve">  </w:t>
            </w:r>
            <w:r w:rsidR="00C3304A">
              <w:rPr>
                <w:rFonts w:ascii="Arial Narrow" w:hAnsi="Arial Narrow"/>
                <w:sz w:val="22"/>
              </w:rPr>
              <w:t>Some examples are shown below.</w:t>
            </w:r>
          </w:p>
        </w:tc>
      </w:tr>
      <w:tr w:rsidR="002D0C15">
        <w:tc>
          <w:tcPr>
            <w:tcW w:w="14328" w:type="dxa"/>
          </w:tcPr>
          <w:p w:rsidR="000B3D20" w:rsidRPr="003079CF" w:rsidRDefault="000B3D20">
            <w:pPr>
              <w:rPr>
                <w:rFonts w:ascii="Arial Narrow" w:hAnsi="Arial Narrow"/>
                <w:noProof/>
                <w:sz w:val="16"/>
              </w:rPr>
            </w:pPr>
            <w:r>
              <w:rPr>
                <w:rFonts w:ascii="Arial Narrow" w:hAnsi="Arial Narrow"/>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99"/>
              <w:gridCol w:w="4699"/>
              <w:gridCol w:w="4699"/>
            </w:tblGrid>
            <w:tr w:rsidR="000B3D20">
              <w:tc>
                <w:tcPr>
                  <w:tcW w:w="4699" w:type="dxa"/>
                </w:tcPr>
                <w:p w:rsidR="000B3D20" w:rsidRDefault="000B3D20" w:rsidP="000B3D20">
                  <w:pPr>
                    <w:jc w:val="center"/>
                    <w:rPr>
                      <w:rFonts w:ascii="Arial Narrow" w:hAnsi="Arial Narrow"/>
                      <w:noProof/>
                    </w:rPr>
                  </w:pPr>
                  <w:r>
                    <w:rPr>
                      <w:rFonts w:ascii="Arial Narrow" w:hAnsi="Arial Narrow"/>
                      <w:noProof/>
                    </w:rPr>
                    <w:t>Congruent right triangles can make…</w:t>
                  </w:r>
                </w:p>
                <w:p w:rsidR="000B3D20" w:rsidRDefault="000B3D20" w:rsidP="000B3D20">
                  <w:pPr>
                    <w:jc w:val="center"/>
                    <w:rPr>
                      <w:rFonts w:ascii="Arial Narrow" w:hAnsi="Arial Narrow"/>
                      <w:noProof/>
                    </w:rPr>
                  </w:pPr>
                </w:p>
                <w:p w:rsidR="000B3D20" w:rsidRPr="000B3D20" w:rsidRDefault="000B3D20" w:rsidP="000B3D20">
                  <w:pPr>
                    <w:jc w:val="center"/>
                    <w:rPr>
                      <w:rFonts w:ascii="Arial Narrow" w:hAnsi="Arial Narrow"/>
                      <w:noProof/>
                    </w:rPr>
                  </w:pPr>
                  <w:r w:rsidRPr="000B3D20">
                    <w:rPr>
                      <w:rFonts w:ascii="Arial Narrow" w:hAnsi="Arial Narrow"/>
                      <w:noProof/>
                    </w:rPr>
                    <w:drawing>
                      <wp:inline distT="0" distB="0" distL="0" distR="0">
                        <wp:extent cx="2035749" cy="141224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1"/>
                                    <a:srcRect l="1013" t="9936" r="3428" b="556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2"/>
                                    <a:srcRect l="1013" t="9936" r="3428" b="5565"/>
                                    <a:stretch>
                                      <a:fillRect/>
                                    </a:stretch>
                                  </pic:blipFill>
                                </ve:Fallback>
                              </ve:AlternateContent>
                              <pic:spPr bwMode="auto">
                                <a:xfrm>
                                  <a:off x="0" y="0"/>
                                  <a:ext cx="2046083" cy="1419409"/>
                                </a:xfrm>
                                <a:prstGeom prst="rect">
                                  <a:avLst/>
                                </a:prstGeom>
                                <a:noFill/>
                                <a:ln w="9525">
                                  <a:noFill/>
                                  <a:miter lim="800000"/>
                                  <a:headEnd/>
                                  <a:tailEnd/>
                                </a:ln>
                              </pic:spPr>
                            </pic:pic>
                          </a:graphicData>
                        </a:graphic>
                      </wp:inline>
                    </w:drawing>
                  </w:r>
                </w:p>
              </w:tc>
              <w:tc>
                <w:tcPr>
                  <w:tcW w:w="4699" w:type="dxa"/>
                </w:tcPr>
                <w:p w:rsidR="000B3D20" w:rsidRDefault="000B3D20" w:rsidP="000B3D20">
                  <w:pPr>
                    <w:jc w:val="center"/>
                    <w:rPr>
                      <w:rFonts w:ascii="Arial Narrow" w:hAnsi="Arial Narrow"/>
                      <w:noProof/>
                    </w:rPr>
                  </w:pPr>
                  <w:r>
                    <w:rPr>
                      <w:rFonts w:ascii="Arial Narrow" w:hAnsi="Arial Narrow"/>
                      <w:noProof/>
                    </w:rPr>
                    <w:t>Congruent isosceles triangles can make…</w:t>
                  </w:r>
                </w:p>
                <w:p w:rsidR="000B3D20" w:rsidRDefault="000B3D20" w:rsidP="000B3D20">
                  <w:pPr>
                    <w:rPr>
                      <w:rFonts w:ascii="Arial Narrow" w:hAnsi="Arial Narrow"/>
                      <w:noProof/>
                    </w:rPr>
                  </w:pPr>
                </w:p>
                <w:p w:rsidR="000B3D20" w:rsidRPr="000B3D20" w:rsidRDefault="000B3D20" w:rsidP="000B3D20">
                  <w:pPr>
                    <w:jc w:val="center"/>
                    <w:rPr>
                      <w:rFonts w:ascii="Arial Narrow" w:hAnsi="Arial Narrow"/>
                      <w:noProof/>
                    </w:rPr>
                  </w:pPr>
                  <w:r w:rsidRPr="000B3D20">
                    <w:rPr>
                      <w:rFonts w:ascii="Arial Narrow" w:hAnsi="Arial Narrow"/>
                      <w:noProof/>
                    </w:rPr>
                    <w:drawing>
                      <wp:inline distT="0" distB="0" distL="0" distR="0">
                        <wp:extent cx="2523883" cy="129794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3"/>
                                    <a:srcRect l="1332" t="23066" r="2941" b="439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4"/>
                                    <a:srcRect l="1332" t="23066" r="2941" b="4391"/>
                                    <a:stretch>
                                      <a:fillRect/>
                                    </a:stretch>
                                  </pic:blipFill>
                                </ve:Fallback>
                              </ve:AlternateContent>
                              <pic:spPr bwMode="auto">
                                <a:xfrm>
                                  <a:off x="0" y="0"/>
                                  <a:ext cx="2526909" cy="1299496"/>
                                </a:xfrm>
                                <a:prstGeom prst="rect">
                                  <a:avLst/>
                                </a:prstGeom>
                                <a:noFill/>
                                <a:ln w="9525">
                                  <a:noFill/>
                                  <a:miter lim="800000"/>
                                  <a:headEnd/>
                                  <a:tailEnd/>
                                </a:ln>
                              </pic:spPr>
                            </pic:pic>
                          </a:graphicData>
                        </a:graphic>
                      </wp:inline>
                    </w:drawing>
                  </w:r>
                </w:p>
              </w:tc>
              <w:tc>
                <w:tcPr>
                  <w:tcW w:w="4699" w:type="dxa"/>
                </w:tcPr>
                <w:p w:rsidR="000B3D20" w:rsidRDefault="000B3D20" w:rsidP="000B3D20">
                  <w:pPr>
                    <w:jc w:val="center"/>
                    <w:rPr>
                      <w:rFonts w:ascii="Arial Narrow" w:hAnsi="Arial Narrow"/>
                      <w:noProof/>
                    </w:rPr>
                  </w:pPr>
                  <w:r>
                    <w:rPr>
                      <w:rFonts w:ascii="Arial Narrow" w:hAnsi="Arial Narrow"/>
                      <w:noProof/>
                    </w:rPr>
                    <w:t>Congruent obtuse triangles can make…</w:t>
                  </w:r>
                </w:p>
                <w:p w:rsidR="00AD04F8" w:rsidRDefault="000B3D20" w:rsidP="00AD04F8">
                  <w:pPr>
                    <w:jc w:val="center"/>
                    <w:rPr>
                      <w:rFonts w:ascii="Arial Narrow" w:hAnsi="Arial Narrow"/>
                      <w:noProof/>
                      <w:sz w:val="16"/>
                    </w:rPr>
                  </w:pPr>
                  <w:r w:rsidRPr="000B3D20">
                    <w:rPr>
                      <w:rFonts w:ascii="Arial Narrow" w:hAnsi="Arial Narrow"/>
                      <w:noProof/>
                    </w:rPr>
                    <w:drawing>
                      <wp:inline distT="0" distB="0" distL="0" distR="0">
                        <wp:extent cx="1540219" cy="21666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5"/>
                                    <a:srcRect l="15521" t="3523" r="4313" b="2298"/>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6"/>
                                    <a:srcRect l="15521" t="3523" r="4313" b="2298"/>
                                    <a:stretch>
                                      <a:fillRect/>
                                    </a:stretch>
                                  </pic:blipFill>
                                </ve:Fallback>
                              </ve:AlternateContent>
                              <pic:spPr bwMode="auto">
                                <a:xfrm>
                                  <a:off x="0" y="0"/>
                                  <a:ext cx="1539665" cy="2165841"/>
                                </a:xfrm>
                                <a:prstGeom prst="rect">
                                  <a:avLst/>
                                </a:prstGeom>
                                <a:noFill/>
                                <a:ln w="9525">
                                  <a:noFill/>
                                  <a:miter lim="800000"/>
                                  <a:headEnd/>
                                  <a:tailEnd/>
                                </a:ln>
                              </pic:spPr>
                            </pic:pic>
                          </a:graphicData>
                        </a:graphic>
                      </wp:inline>
                    </w:drawing>
                  </w:r>
                </w:p>
                <w:p w:rsidR="000B3D20" w:rsidRPr="00AD04F8" w:rsidRDefault="000B3D20" w:rsidP="00AD04F8">
                  <w:pPr>
                    <w:jc w:val="center"/>
                    <w:rPr>
                      <w:rFonts w:ascii="Arial Narrow" w:hAnsi="Arial Narrow"/>
                      <w:noProof/>
                      <w:sz w:val="16"/>
                    </w:rPr>
                  </w:pPr>
                </w:p>
              </w:tc>
            </w:tr>
          </w:tbl>
          <w:p w:rsidR="002D0C15" w:rsidRPr="006C7953" w:rsidRDefault="002D0C15">
            <w:pPr>
              <w:rPr>
                <w:rFonts w:ascii="Arial Narrow" w:hAnsi="Arial Narrow"/>
                <w:noProof/>
              </w:rPr>
            </w:pPr>
          </w:p>
        </w:tc>
      </w:tr>
      <w:tr w:rsidR="002D0C15">
        <w:tc>
          <w:tcPr>
            <w:tcW w:w="14328" w:type="dxa"/>
            <w:shd w:val="clear" w:color="auto" w:fill="66FF66"/>
          </w:tcPr>
          <w:p w:rsidR="002D0C15" w:rsidRPr="00AD5CE4" w:rsidRDefault="00A358D6" w:rsidP="000C7DB7">
            <w:pPr>
              <w:rPr>
                <w:rFonts w:ascii="Arial Narrow" w:hAnsi="Arial Narrow"/>
              </w:rPr>
            </w:pPr>
            <w:r w:rsidRPr="00A358D6">
              <w:rPr>
                <w:rFonts w:ascii="Arial Narrow" w:hAnsi="Arial Narrow"/>
                <w:b/>
              </w:rPr>
              <w:t xml:space="preserve">Finding the area of special quadrilaterals and other polygons by decomposing into triangles and other shapes.  </w:t>
            </w:r>
            <w:r w:rsidRPr="003079CF">
              <w:rPr>
                <w:rFonts w:ascii="Arial Narrow" w:hAnsi="Arial Narrow"/>
                <w:i/>
                <w:sz w:val="22"/>
              </w:rPr>
              <w:t xml:space="preserve">This sequence </w:t>
            </w:r>
            <w:r w:rsidR="000B3D20" w:rsidRPr="003079CF">
              <w:rPr>
                <w:rFonts w:ascii="Arial Narrow" w:hAnsi="Arial Narrow"/>
                <w:i/>
                <w:sz w:val="22"/>
              </w:rPr>
              <w:t>is a reversal of the first</w:t>
            </w:r>
            <w:r w:rsidR="000B3D20">
              <w:rPr>
                <w:rFonts w:ascii="Arial Narrow" w:hAnsi="Arial Narrow"/>
                <w:sz w:val="22"/>
              </w:rPr>
              <w:t xml:space="preserve"> (using triangles to compose quadrilaterals).  The focus is</w:t>
            </w:r>
            <w:r w:rsidRPr="00A358D6">
              <w:rPr>
                <w:rFonts w:ascii="Arial Narrow" w:hAnsi="Arial Narrow"/>
                <w:sz w:val="22"/>
              </w:rPr>
              <w:t xml:space="preserve"> on dec</w:t>
            </w:r>
            <w:r w:rsidR="006404E7">
              <w:rPr>
                <w:rFonts w:ascii="Arial Narrow" w:hAnsi="Arial Narrow"/>
                <w:sz w:val="22"/>
              </w:rPr>
              <w:t>omposing parallelograms into</w:t>
            </w:r>
            <w:r w:rsidRPr="00A358D6">
              <w:rPr>
                <w:rFonts w:ascii="Arial Narrow" w:hAnsi="Arial Narrow"/>
                <w:sz w:val="22"/>
              </w:rPr>
              <w:t xml:space="preserve"> congruent triangles.  Using congruent triangles, </w:t>
            </w:r>
            <w:r w:rsidR="006404E7">
              <w:rPr>
                <w:rFonts w:ascii="Arial Narrow" w:hAnsi="Arial Narrow"/>
                <w:sz w:val="22"/>
              </w:rPr>
              <w:t>it can be</w:t>
            </w:r>
            <w:r w:rsidRPr="00A358D6">
              <w:rPr>
                <w:rFonts w:ascii="Arial Narrow" w:hAnsi="Arial Narrow"/>
                <w:sz w:val="22"/>
              </w:rPr>
              <w:t xml:space="preserve"> determine</w:t>
            </w:r>
            <w:r w:rsidR="006404E7">
              <w:rPr>
                <w:rFonts w:ascii="Arial Narrow" w:hAnsi="Arial Narrow"/>
                <w:sz w:val="22"/>
              </w:rPr>
              <w:t>d</w:t>
            </w:r>
            <w:r w:rsidRPr="00A358D6">
              <w:rPr>
                <w:rFonts w:ascii="Arial Narrow" w:hAnsi="Arial Narrow"/>
                <w:sz w:val="22"/>
              </w:rPr>
              <w:t xml:space="preserve"> that the area of a square, parallelogram, </w:t>
            </w:r>
            <w:r w:rsidR="006404E7">
              <w:rPr>
                <w:rFonts w:ascii="Arial Narrow" w:hAnsi="Arial Narrow"/>
                <w:sz w:val="22"/>
              </w:rPr>
              <w:t>or rhombus</w:t>
            </w:r>
            <w:r w:rsidRPr="00A358D6">
              <w:rPr>
                <w:rFonts w:ascii="Arial Narrow" w:hAnsi="Arial Narrow"/>
                <w:sz w:val="22"/>
              </w:rPr>
              <w:t xml:space="preserve"> is the same as the area of a rectangle (</w:t>
            </w:r>
            <w:r w:rsidRPr="00A358D6">
              <w:rPr>
                <w:rFonts w:ascii="Arial Narrow" w:hAnsi="Arial Narrow"/>
                <w:i/>
                <w:sz w:val="22"/>
              </w:rPr>
              <w:t xml:space="preserve">A = b x h).  </w:t>
            </w:r>
            <w:r w:rsidRPr="00A358D6">
              <w:rPr>
                <w:rFonts w:ascii="Arial Narrow" w:hAnsi="Arial Narrow"/>
                <w:sz w:val="22"/>
              </w:rPr>
              <w:t xml:space="preserve"> However, this idea does not hold </w:t>
            </w:r>
            <w:r w:rsidRPr="00FE0376">
              <w:rPr>
                <w:rFonts w:ascii="Arial Narrow" w:hAnsi="Arial Narrow"/>
                <w:sz w:val="22"/>
                <w:shd w:val="clear" w:color="auto" w:fill="66FF66"/>
              </w:rPr>
              <w:t>t</w:t>
            </w:r>
            <w:r w:rsidRPr="00A358D6">
              <w:rPr>
                <w:rFonts w:ascii="Arial Narrow" w:hAnsi="Arial Narrow"/>
                <w:sz w:val="22"/>
              </w:rPr>
              <w:t>rue for trapezoids.  Consequently, trapezoids will be decomposed into triangles and other shapes</w:t>
            </w:r>
            <w:r w:rsidR="006404E7">
              <w:rPr>
                <w:rFonts w:ascii="Arial Narrow" w:hAnsi="Arial Narrow"/>
                <w:sz w:val="22"/>
              </w:rPr>
              <w:t>, and the formula is not</w:t>
            </w:r>
            <w:r w:rsidR="00FE0376">
              <w:rPr>
                <w:rFonts w:ascii="Arial Narrow" w:hAnsi="Arial Narrow"/>
                <w:sz w:val="22"/>
              </w:rPr>
              <w:t xml:space="preserve"> the same</w:t>
            </w:r>
            <w:r w:rsidRPr="00A358D6">
              <w:rPr>
                <w:rFonts w:ascii="Arial Narrow" w:hAnsi="Arial Narrow"/>
                <w:sz w:val="22"/>
              </w:rPr>
              <w:t>.</w:t>
            </w:r>
            <w:r w:rsidR="006404E7">
              <w:rPr>
                <w:rFonts w:ascii="Arial Narrow" w:hAnsi="Arial Narrow"/>
                <w:sz w:val="22"/>
              </w:rPr>
              <w:t xml:space="preserve">  </w:t>
            </w:r>
            <w:r w:rsidR="000C7DB7">
              <w:rPr>
                <w:rFonts w:ascii="Arial Narrow" w:hAnsi="Arial Narrow"/>
                <w:sz w:val="22"/>
              </w:rPr>
              <w:t>The formula for a kite is also different.  W</w:t>
            </w:r>
            <w:r w:rsidR="00FE0376">
              <w:rPr>
                <w:rFonts w:ascii="Arial Narrow" w:hAnsi="Arial Narrow"/>
                <w:sz w:val="22"/>
              </w:rPr>
              <w:t xml:space="preserve">hile kites can be decomposed into two congruent triangles, they are </w:t>
            </w:r>
            <w:r w:rsidR="006404E7">
              <w:rPr>
                <w:rFonts w:ascii="Arial Narrow" w:hAnsi="Arial Narrow"/>
                <w:sz w:val="22"/>
              </w:rPr>
              <w:t>not parallelograms</w:t>
            </w:r>
            <w:r w:rsidR="000C7DB7">
              <w:rPr>
                <w:rFonts w:ascii="Arial Narrow" w:hAnsi="Arial Narrow"/>
                <w:sz w:val="22"/>
              </w:rPr>
              <w:t>.</w:t>
            </w:r>
          </w:p>
        </w:tc>
      </w:tr>
    </w:tbl>
    <w:p w:rsidR="004F6189" w:rsidRDefault="004F6189"/>
    <w:p w:rsidR="00FE0376" w:rsidRDefault="00FE0376" w:rsidP="004F6189"/>
    <w:p w:rsidR="00FE0376" w:rsidRDefault="00FE0376" w:rsidP="004F6189"/>
    <w:p w:rsidR="00FE0376" w:rsidRDefault="00FE0376" w:rsidP="004F6189"/>
    <w:p w:rsidR="00FE0376" w:rsidRDefault="00FE0376" w:rsidP="004F6189"/>
    <w:p w:rsidR="00FE0376" w:rsidRDefault="00FE0376" w:rsidP="004F6189"/>
    <w:p w:rsidR="00FE0376" w:rsidRDefault="00FE0376" w:rsidP="004F6189"/>
    <w:p w:rsidR="00FE0376" w:rsidRDefault="00FE0376" w:rsidP="004F6189"/>
    <w:p w:rsidR="00A47532" w:rsidRDefault="00A47532" w:rsidP="004F6189"/>
    <w:p w:rsidR="00A47532" w:rsidRDefault="00A47532" w:rsidP="004F6189"/>
    <w:p w:rsidR="00A47532" w:rsidRDefault="00A47532" w:rsidP="004F6189"/>
    <w:p w:rsidR="00FE0376" w:rsidRDefault="00FE0376" w:rsidP="004F6189"/>
    <w:p w:rsidR="000530FF" w:rsidRDefault="000530FF" w:rsidP="004F6189"/>
    <w:p w:rsidR="004F6189" w:rsidRPr="00A47532" w:rsidRDefault="004F6189" w:rsidP="004F6189">
      <w:pPr>
        <w:rPr>
          <w:sz w:val="36"/>
        </w:rPr>
      </w:pPr>
    </w:p>
    <w:tbl>
      <w:tblPr>
        <w:tblStyle w:val="TableGrid"/>
        <w:tblW w:w="0" w:type="auto"/>
        <w:tblLayout w:type="fixed"/>
        <w:tblLook w:val="00BF"/>
      </w:tblPr>
      <w:tblGrid>
        <w:gridCol w:w="3978"/>
        <w:gridCol w:w="872"/>
        <w:gridCol w:w="4702"/>
        <w:gridCol w:w="5"/>
        <w:gridCol w:w="4771"/>
      </w:tblGrid>
      <w:tr w:rsidR="004F6189">
        <w:tc>
          <w:tcPr>
            <w:tcW w:w="14328" w:type="dxa"/>
            <w:gridSpan w:val="5"/>
            <w:shd w:val="clear" w:color="auto" w:fill="FFFF66"/>
          </w:tcPr>
          <w:p w:rsidR="004F6189" w:rsidRPr="004F6189" w:rsidRDefault="004F6189" w:rsidP="00A358D6">
            <w:pPr>
              <w:rPr>
                <w:rFonts w:ascii="Arial Narrow" w:hAnsi="Arial Narrow"/>
                <w:b/>
                <w:sz w:val="22"/>
              </w:rPr>
            </w:pPr>
            <w:r w:rsidRPr="004F6189">
              <w:rPr>
                <w:rFonts w:ascii="Arial Narrow" w:hAnsi="Arial Narrow"/>
                <w:b/>
                <w:sz w:val="22"/>
              </w:rPr>
              <w:t>Geometry (Spatial Sense &amp; Reasoning)</w:t>
            </w:r>
          </w:p>
          <w:p w:rsidR="004F6189" w:rsidRPr="004F6189" w:rsidRDefault="004F6189" w:rsidP="00A358D6">
            <w:pPr>
              <w:rPr>
                <w:rFonts w:ascii="Arial Narrow" w:hAnsi="Arial Narrow"/>
                <w:sz w:val="22"/>
              </w:rPr>
            </w:pPr>
            <w:r w:rsidRPr="004F6189">
              <w:rPr>
                <w:rFonts w:ascii="Arial Narrow" w:hAnsi="Arial Narrow"/>
                <w:b/>
                <w:sz w:val="22"/>
              </w:rPr>
              <w:t>Solve real-world and mathematical problems involving area, surface area, and volume.</w:t>
            </w:r>
          </w:p>
          <w:p w:rsidR="004F6189" w:rsidRPr="0056138C" w:rsidRDefault="004F6189" w:rsidP="00A358D6">
            <w:pPr>
              <w:rPr>
                <w:rFonts w:ascii="Arial Narrow" w:hAnsi="Arial Narrow"/>
                <w:b/>
                <w:i/>
                <w:sz w:val="22"/>
              </w:rPr>
            </w:pPr>
            <w:r w:rsidRPr="0056138C">
              <w:rPr>
                <w:rFonts w:ascii="Arial Narrow" w:hAnsi="Arial Narrow"/>
                <w:b/>
                <w:i/>
                <w:sz w:val="22"/>
              </w:rPr>
              <w:t>Standard 2</w:t>
            </w:r>
          </w:p>
          <w:p w:rsidR="004F6189" w:rsidRPr="004F6189" w:rsidRDefault="004F6189" w:rsidP="00A358D6">
            <w:pPr>
              <w:rPr>
                <w:rFonts w:ascii="Arial Narrow" w:hAnsi="Arial Narrow"/>
                <w:i/>
                <w:sz w:val="22"/>
              </w:rPr>
            </w:pPr>
            <w:r w:rsidRPr="004F6189">
              <w:rPr>
                <w:rFonts w:ascii="Arial Narrow" w:hAnsi="Arial Narrow"/>
                <w:i/>
                <w:sz w:val="22"/>
              </w:rPr>
              <w:t>Find the volume of a right rectangular prism with appropriate unit fraction edge lengths by packing it with unit cubes of the appropriate unit fraction edge lengths</w:t>
            </w:r>
            <w:r w:rsidRPr="004F6189">
              <w:rPr>
                <w:rFonts w:ascii="Arial Narrow" w:hAnsi="Arial Narrow"/>
                <w:i/>
                <w:color w:val="FF0000"/>
                <w:sz w:val="22"/>
                <w:vertAlign w:val="superscript"/>
              </w:rPr>
              <w:t>*</w:t>
            </w:r>
            <w:r w:rsidRPr="004F6189">
              <w:rPr>
                <w:rFonts w:ascii="Arial Narrow" w:hAnsi="Arial Narrow"/>
                <w:i/>
                <w:sz w:val="22"/>
              </w:rPr>
              <w:t xml:space="preserve">(e.g., 3 ½ x 2 x 6), and show that the volume is the same as would be found by multiplying the edge lengths of the prism.  Apply the formulas V = l </w:t>
            </w:r>
            <w:r w:rsidRPr="004F6189">
              <w:rPr>
                <w:rFonts w:ascii="Arial Narrow" w:hAnsi="Arial Narrow"/>
                <w:i/>
                <w:sz w:val="22"/>
              </w:rPr>
              <w:sym w:font="Symbol" w:char="F0B7"/>
            </w:r>
            <w:r w:rsidRPr="004F6189">
              <w:rPr>
                <w:rFonts w:ascii="Arial Narrow" w:hAnsi="Arial Narrow"/>
                <w:i/>
                <w:sz w:val="22"/>
              </w:rPr>
              <w:t xml:space="preserve"> w </w:t>
            </w:r>
            <w:r w:rsidRPr="004F6189">
              <w:rPr>
                <w:rFonts w:ascii="Arial Narrow" w:hAnsi="Arial Narrow"/>
                <w:i/>
                <w:sz w:val="22"/>
              </w:rPr>
              <w:sym w:font="Symbol" w:char="F0B7"/>
            </w:r>
            <w:r w:rsidRPr="004F6189">
              <w:rPr>
                <w:rFonts w:ascii="Arial Narrow" w:hAnsi="Arial Narrow"/>
                <w:i/>
                <w:sz w:val="22"/>
              </w:rPr>
              <w:t xml:space="preserve"> </w:t>
            </w:r>
            <w:proofErr w:type="gramStart"/>
            <w:r w:rsidRPr="004F6189">
              <w:rPr>
                <w:rFonts w:ascii="Arial Narrow" w:hAnsi="Arial Narrow"/>
                <w:i/>
                <w:sz w:val="22"/>
              </w:rPr>
              <w:t>h  and</w:t>
            </w:r>
            <w:proofErr w:type="gramEnd"/>
            <w:r w:rsidRPr="004F6189">
              <w:rPr>
                <w:rFonts w:ascii="Arial Narrow" w:hAnsi="Arial Narrow"/>
                <w:i/>
                <w:sz w:val="22"/>
              </w:rPr>
              <w:t xml:space="preserve"> V = b </w:t>
            </w:r>
            <w:r w:rsidRPr="004F6189">
              <w:rPr>
                <w:rFonts w:ascii="Arial Narrow" w:hAnsi="Arial Narrow"/>
                <w:i/>
                <w:sz w:val="22"/>
              </w:rPr>
              <w:sym w:font="Symbol" w:char="F0B7"/>
            </w:r>
            <w:r w:rsidRPr="004F6189">
              <w:rPr>
                <w:rFonts w:ascii="Arial Narrow" w:hAnsi="Arial Narrow"/>
                <w:i/>
                <w:sz w:val="22"/>
              </w:rPr>
              <w:t xml:space="preserve"> h to find volumes of right rectangular prisms with fractional edge lengths in the context of solving real-world and mathematical problems.</w:t>
            </w:r>
          </w:p>
          <w:p w:rsidR="004F6189" w:rsidRPr="004F6189" w:rsidRDefault="004F6189" w:rsidP="00A358D6">
            <w:pPr>
              <w:rPr>
                <w:rFonts w:ascii="Arial Narrow" w:hAnsi="Arial Narrow"/>
                <w:color w:val="FF0000"/>
              </w:rPr>
            </w:pPr>
            <w:r w:rsidRPr="004F6189">
              <w:rPr>
                <w:rFonts w:ascii="Arial Narrow" w:hAnsi="Arial Narrow"/>
                <w:i/>
                <w:color w:val="FF0000"/>
                <w:sz w:val="22"/>
                <w:vertAlign w:val="superscript"/>
              </w:rPr>
              <w:t>*</w:t>
            </w:r>
            <w:r w:rsidRPr="004F6189">
              <w:rPr>
                <w:rFonts w:ascii="Arial Narrow" w:hAnsi="Arial Narrow"/>
                <w:i/>
                <w:color w:val="FF0000"/>
                <w:sz w:val="22"/>
              </w:rPr>
              <w:t>Clarification: It is not intended that this be modeled physically; it should be a conceptual activity modeled with drawings and diagrams.</w:t>
            </w:r>
          </w:p>
        </w:tc>
      </w:tr>
      <w:tr w:rsidR="00FE0376">
        <w:trPr>
          <w:trHeight w:val="654"/>
        </w:trPr>
        <w:tc>
          <w:tcPr>
            <w:tcW w:w="3978" w:type="dxa"/>
            <w:vMerge w:val="restart"/>
            <w:shd w:val="clear" w:color="auto" w:fill="C4BC96" w:themeFill="background2" w:themeFillShade="BF"/>
          </w:tcPr>
          <w:p w:rsidR="00FE0376" w:rsidRPr="00244352" w:rsidRDefault="00FE0376" w:rsidP="00A358D6">
            <w:pPr>
              <w:rPr>
                <w:rFonts w:ascii="Arial Narrow" w:hAnsi="Arial Narrow"/>
                <w:b/>
                <w:sz w:val="22"/>
              </w:rPr>
            </w:pPr>
            <w:r w:rsidRPr="00244352">
              <w:rPr>
                <w:rFonts w:ascii="Arial Narrow" w:hAnsi="Arial Narrow"/>
                <w:b/>
                <w:sz w:val="22"/>
              </w:rPr>
              <w:t>Connections to Prior Core Curriculum Standards</w:t>
            </w:r>
          </w:p>
          <w:p w:rsidR="00FE0376" w:rsidRPr="004F6189" w:rsidRDefault="00FE0376" w:rsidP="00A358D6">
            <w:pPr>
              <w:rPr>
                <w:rFonts w:ascii="Arial Narrow" w:hAnsi="Arial Narrow"/>
                <w:sz w:val="22"/>
              </w:rPr>
            </w:pPr>
            <w:r w:rsidRPr="004F6189">
              <w:rPr>
                <w:rFonts w:ascii="Arial Narrow" w:hAnsi="Arial Narrow"/>
                <w:sz w:val="22"/>
              </w:rPr>
              <w:t xml:space="preserve">In the Common Core State Standards for Mathematics, students begin to develop a conceptual understanding of liquid volume (e.g., cups, liters) in </w:t>
            </w:r>
            <w:r w:rsidRPr="00244352">
              <w:rPr>
                <w:rFonts w:ascii="Arial Narrow" w:hAnsi="Arial Narrow"/>
                <w:sz w:val="22"/>
                <w:u w:val="single"/>
              </w:rPr>
              <w:t>third grade</w:t>
            </w:r>
            <w:r w:rsidRPr="004F6189">
              <w:rPr>
                <w:rFonts w:ascii="Arial Narrow" w:hAnsi="Arial Narrow"/>
                <w:sz w:val="22"/>
              </w:rPr>
              <w:t xml:space="preserve"> and use four operations to solve problems involving </w:t>
            </w:r>
            <w:r w:rsidRPr="004F6189">
              <w:rPr>
                <w:rFonts w:ascii="Arial Narrow" w:hAnsi="Arial Narrow"/>
                <w:b/>
                <w:i/>
                <w:sz w:val="22"/>
              </w:rPr>
              <w:t>liquid volume</w:t>
            </w:r>
            <w:r w:rsidRPr="004F6189">
              <w:rPr>
                <w:rFonts w:ascii="Arial Narrow" w:hAnsi="Arial Narrow"/>
                <w:sz w:val="22"/>
              </w:rPr>
              <w:t xml:space="preserve"> in fourth grade.  In </w:t>
            </w:r>
            <w:r w:rsidRPr="00244352">
              <w:rPr>
                <w:rFonts w:ascii="Arial Narrow" w:hAnsi="Arial Narrow"/>
                <w:sz w:val="22"/>
                <w:u w:val="single"/>
              </w:rPr>
              <w:t>fifth grade</w:t>
            </w:r>
            <w:r w:rsidRPr="004F6189">
              <w:rPr>
                <w:rFonts w:ascii="Arial Narrow" w:hAnsi="Arial Narrow"/>
                <w:sz w:val="22"/>
              </w:rPr>
              <w:t xml:space="preserve">, students begin conceptual understanding of </w:t>
            </w:r>
            <w:r w:rsidRPr="004F6189">
              <w:rPr>
                <w:rFonts w:ascii="Arial Narrow" w:hAnsi="Arial Narrow"/>
                <w:b/>
                <w:i/>
                <w:sz w:val="22"/>
              </w:rPr>
              <w:t>volume of solid figures</w:t>
            </w:r>
            <w:r w:rsidRPr="004F6189">
              <w:rPr>
                <w:rFonts w:ascii="Arial Narrow" w:hAnsi="Arial Narrow"/>
                <w:sz w:val="22"/>
              </w:rPr>
              <w:t xml:space="preserve"> </w:t>
            </w:r>
            <w:r w:rsidRPr="004F6189">
              <w:rPr>
                <w:rFonts w:ascii="Arial Narrow" w:hAnsi="Arial Narrow"/>
                <w:b/>
                <w:i/>
                <w:sz w:val="22"/>
              </w:rPr>
              <w:t>using cubic units</w:t>
            </w:r>
            <w:r w:rsidRPr="004F6189">
              <w:rPr>
                <w:rFonts w:ascii="Arial Narrow" w:hAnsi="Arial Narrow"/>
                <w:sz w:val="22"/>
              </w:rPr>
              <w:t xml:space="preserve"> and move toward using the volume formula to solve problems involving right rectangular prisms.  In </w:t>
            </w:r>
            <w:r w:rsidRPr="00244352">
              <w:rPr>
                <w:rFonts w:ascii="Arial Narrow" w:hAnsi="Arial Narrow"/>
                <w:sz w:val="22"/>
                <w:u w:val="single"/>
              </w:rPr>
              <w:t>sixth grade</w:t>
            </w:r>
            <w:r w:rsidRPr="004F6189">
              <w:rPr>
                <w:rFonts w:ascii="Arial Narrow" w:hAnsi="Arial Narrow"/>
                <w:sz w:val="22"/>
              </w:rPr>
              <w:t xml:space="preserve">, students </w:t>
            </w:r>
            <w:r w:rsidRPr="004F6189">
              <w:rPr>
                <w:rFonts w:ascii="Arial Narrow" w:hAnsi="Arial Narrow"/>
                <w:b/>
                <w:sz w:val="22"/>
              </w:rPr>
              <w:t>extend their computational skills</w:t>
            </w:r>
            <w:r w:rsidRPr="004F6189">
              <w:rPr>
                <w:rFonts w:ascii="Arial Narrow" w:hAnsi="Arial Narrow"/>
                <w:sz w:val="22"/>
              </w:rPr>
              <w:t xml:space="preserve"> (</w:t>
            </w:r>
            <w:r w:rsidRPr="004F6189">
              <w:rPr>
                <w:rFonts w:ascii="Arial Narrow" w:hAnsi="Arial Narrow"/>
                <w:i/>
                <w:sz w:val="22"/>
              </w:rPr>
              <w:t xml:space="preserve">V = l </w:t>
            </w:r>
            <w:r w:rsidRPr="004F6189">
              <w:rPr>
                <w:rFonts w:ascii="Arial Narrow" w:hAnsi="Arial Narrow"/>
                <w:i/>
                <w:sz w:val="22"/>
              </w:rPr>
              <w:sym w:font="Symbol" w:char="F0B7"/>
            </w:r>
            <w:r w:rsidRPr="004F6189">
              <w:rPr>
                <w:rFonts w:ascii="Arial Narrow" w:hAnsi="Arial Narrow"/>
                <w:i/>
                <w:sz w:val="22"/>
              </w:rPr>
              <w:t xml:space="preserve"> w </w:t>
            </w:r>
            <w:r w:rsidRPr="004F6189">
              <w:rPr>
                <w:rFonts w:ascii="Arial Narrow" w:hAnsi="Arial Narrow"/>
                <w:i/>
                <w:sz w:val="22"/>
              </w:rPr>
              <w:sym w:font="Symbol" w:char="F0B7"/>
            </w:r>
            <w:r w:rsidRPr="004F6189">
              <w:rPr>
                <w:rFonts w:ascii="Arial Narrow" w:hAnsi="Arial Narrow"/>
                <w:i/>
                <w:sz w:val="22"/>
              </w:rPr>
              <w:t xml:space="preserve"> </w:t>
            </w:r>
            <w:proofErr w:type="gramStart"/>
            <w:r w:rsidRPr="004F6189">
              <w:rPr>
                <w:rFonts w:ascii="Arial Narrow" w:hAnsi="Arial Narrow"/>
                <w:i/>
                <w:sz w:val="22"/>
              </w:rPr>
              <w:t>h  and</w:t>
            </w:r>
            <w:proofErr w:type="gramEnd"/>
            <w:r w:rsidRPr="004F6189">
              <w:rPr>
                <w:rFonts w:ascii="Arial Narrow" w:hAnsi="Arial Narrow"/>
                <w:i/>
                <w:sz w:val="22"/>
              </w:rPr>
              <w:t xml:space="preserve"> V = b </w:t>
            </w:r>
            <w:r w:rsidRPr="004F6189">
              <w:rPr>
                <w:rFonts w:ascii="Arial Narrow" w:hAnsi="Arial Narrow"/>
                <w:i/>
                <w:sz w:val="22"/>
              </w:rPr>
              <w:sym w:font="Symbol" w:char="F0B7"/>
            </w:r>
            <w:r w:rsidRPr="004F6189">
              <w:rPr>
                <w:rFonts w:ascii="Arial Narrow" w:hAnsi="Arial Narrow"/>
                <w:i/>
                <w:sz w:val="22"/>
              </w:rPr>
              <w:t xml:space="preserve"> h) </w:t>
            </w:r>
            <w:r w:rsidRPr="004F6189">
              <w:rPr>
                <w:rFonts w:ascii="Arial Narrow" w:hAnsi="Arial Narrow"/>
                <w:sz w:val="22"/>
              </w:rPr>
              <w:t xml:space="preserve">to include </w:t>
            </w:r>
            <w:r w:rsidRPr="004F6189">
              <w:rPr>
                <w:rFonts w:ascii="Arial Narrow" w:hAnsi="Arial Narrow"/>
                <w:b/>
                <w:i/>
                <w:sz w:val="22"/>
              </w:rPr>
              <w:t>right rectangular prisms with fractional edge lengths</w:t>
            </w:r>
            <w:r w:rsidRPr="004F6189">
              <w:rPr>
                <w:rFonts w:ascii="Arial Narrow" w:hAnsi="Arial Narrow"/>
                <w:sz w:val="22"/>
              </w:rPr>
              <w:t>.</w:t>
            </w:r>
          </w:p>
        </w:tc>
        <w:tc>
          <w:tcPr>
            <w:tcW w:w="5574" w:type="dxa"/>
            <w:gridSpan w:val="2"/>
            <w:shd w:val="clear" w:color="auto" w:fill="D9D9D9" w:themeFill="background1" w:themeFillShade="D9"/>
          </w:tcPr>
          <w:p w:rsidR="00FE0376" w:rsidRPr="004F6189" w:rsidRDefault="00FE0376" w:rsidP="00FE0376">
            <w:pPr>
              <w:jc w:val="center"/>
              <w:rPr>
                <w:rFonts w:ascii="Arial Narrow" w:hAnsi="Arial Narrow"/>
                <w:i/>
                <w:sz w:val="22"/>
              </w:rPr>
            </w:pPr>
            <w:r w:rsidRPr="004F6189">
              <w:rPr>
                <w:rFonts w:ascii="Arial Narrow" w:hAnsi="Arial Narrow"/>
                <w:i/>
                <w:sz w:val="22"/>
              </w:rPr>
              <w:t xml:space="preserve">V = b </w:t>
            </w:r>
            <w:r w:rsidRPr="004F6189">
              <w:rPr>
                <w:rFonts w:ascii="Arial Narrow" w:hAnsi="Arial Narrow"/>
                <w:i/>
                <w:sz w:val="22"/>
              </w:rPr>
              <w:sym w:font="Symbol" w:char="F0B7"/>
            </w:r>
            <w:r w:rsidRPr="004F6189">
              <w:rPr>
                <w:rFonts w:ascii="Arial Narrow" w:hAnsi="Arial Narrow"/>
                <w:i/>
                <w:sz w:val="22"/>
              </w:rPr>
              <w:t xml:space="preserve"> h</w:t>
            </w:r>
          </w:p>
          <w:p w:rsidR="00FE0376" w:rsidRPr="004F6189" w:rsidRDefault="00FE0376" w:rsidP="00FE0376">
            <w:pPr>
              <w:jc w:val="center"/>
              <w:rPr>
                <w:rFonts w:ascii="Arial Narrow" w:hAnsi="Arial Narrow"/>
              </w:rPr>
            </w:pPr>
            <w:r w:rsidRPr="004F6189">
              <w:rPr>
                <w:rFonts w:ascii="Arial Narrow" w:hAnsi="Arial Narrow"/>
                <w:i/>
                <w:sz w:val="22"/>
              </w:rPr>
              <w:t>This formula illustrates the ‘layering’ approach to figuring volume.</w:t>
            </w:r>
          </w:p>
        </w:tc>
        <w:tc>
          <w:tcPr>
            <w:tcW w:w="4776" w:type="dxa"/>
            <w:gridSpan w:val="2"/>
            <w:shd w:val="clear" w:color="auto" w:fill="D9D9D9" w:themeFill="background1" w:themeFillShade="D9"/>
          </w:tcPr>
          <w:p w:rsidR="00FE0376" w:rsidRPr="004F6189" w:rsidRDefault="00FE0376" w:rsidP="00FE0376">
            <w:pPr>
              <w:jc w:val="center"/>
              <w:rPr>
                <w:rFonts w:ascii="Arial Narrow" w:hAnsi="Arial Narrow"/>
                <w:i/>
                <w:sz w:val="22"/>
              </w:rPr>
            </w:pPr>
            <w:r w:rsidRPr="004F6189">
              <w:rPr>
                <w:rFonts w:ascii="Arial Narrow" w:hAnsi="Arial Narrow"/>
                <w:i/>
                <w:sz w:val="22"/>
              </w:rPr>
              <w:t xml:space="preserve">V = l </w:t>
            </w:r>
            <w:r w:rsidRPr="004F6189">
              <w:rPr>
                <w:rFonts w:ascii="Arial Narrow" w:hAnsi="Arial Narrow"/>
                <w:i/>
                <w:sz w:val="22"/>
              </w:rPr>
              <w:sym w:font="Symbol" w:char="F0B7"/>
            </w:r>
            <w:r w:rsidRPr="004F6189">
              <w:rPr>
                <w:rFonts w:ascii="Arial Narrow" w:hAnsi="Arial Narrow"/>
                <w:i/>
                <w:sz w:val="22"/>
              </w:rPr>
              <w:t xml:space="preserve"> w </w:t>
            </w:r>
            <w:r w:rsidRPr="004F6189">
              <w:rPr>
                <w:rFonts w:ascii="Arial Narrow" w:hAnsi="Arial Narrow"/>
                <w:i/>
                <w:sz w:val="22"/>
              </w:rPr>
              <w:sym w:font="Symbol" w:char="F0B7"/>
            </w:r>
            <w:r w:rsidRPr="004F6189">
              <w:rPr>
                <w:rFonts w:ascii="Arial Narrow" w:hAnsi="Arial Narrow"/>
                <w:i/>
                <w:sz w:val="22"/>
              </w:rPr>
              <w:t xml:space="preserve"> h</w:t>
            </w:r>
          </w:p>
          <w:p w:rsidR="00FE0376" w:rsidRPr="004F6189" w:rsidRDefault="00FE0376" w:rsidP="00FE0376">
            <w:pPr>
              <w:rPr>
                <w:rFonts w:ascii="Arial Narrow" w:hAnsi="Arial Narrow"/>
              </w:rPr>
            </w:pPr>
            <w:r w:rsidRPr="004F6189">
              <w:rPr>
                <w:rFonts w:ascii="Arial Narrow" w:hAnsi="Arial Narrow"/>
                <w:i/>
                <w:sz w:val="22"/>
              </w:rPr>
              <w:t>This formula is more abstract; it is more difficult to connect to the idea of ‘filling’.</w:t>
            </w:r>
          </w:p>
        </w:tc>
      </w:tr>
      <w:tr w:rsidR="00FE0376">
        <w:trPr>
          <w:trHeight w:val="653"/>
        </w:trPr>
        <w:tc>
          <w:tcPr>
            <w:tcW w:w="3978" w:type="dxa"/>
            <w:vMerge/>
            <w:shd w:val="clear" w:color="auto" w:fill="C4BC96" w:themeFill="background2" w:themeFillShade="BF"/>
          </w:tcPr>
          <w:p w:rsidR="00FE0376" w:rsidRPr="004F6189" w:rsidRDefault="00FE0376" w:rsidP="00A358D6">
            <w:pPr>
              <w:rPr>
                <w:rFonts w:ascii="Arial Narrow" w:hAnsi="Arial Narrow"/>
                <w:sz w:val="22"/>
              </w:rPr>
            </w:pPr>
          </w:p>
        </w:tc>
        <w:tc>
          <w:tcPr>
            <w:tcW w:w="5574" w:type="dxa"/>
            <w:gridSpan w:val="2"/>
          </w:tcPr>
          <w:p w:rsidR="00FE0376" w:rsidRPr="000530FF" w:rsidRDefault="000530FF" w:rsidP="00FE0376">
            <w:pPr>
              <w:jc w:val="center"/>
              <w:rPr>
                <w:rFonts w:ascii="Arial Narrow" w:hAnsi="Arial Narrow"/>
                <w:noProof/>
                <w:sz w:val="22"/>
              </w:rPr>
            </w:pPr>
            <w:r w:rsidRPr="000530FF">
              <w:rPr>
                <w:rFonts w:ascii="Arial Narrow" w:hAnsi="Arial Narrow"/>
                <w:noProof/>
                <w:sz w:val="22"/>
              </w:rPr>
              <w:drawing>
                <wp:inline distT="0" distB="0" distL="0" distR="0">
                  <wp:extent cx="2332355" cy="23649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17"/>
                              <a:srcRect l="2928" t="5822" r="2443" b="548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8"/>
                              <a:srcRect l="2928" t="5822" r="2443" b="5489"/>
                              <a:stretch>
                                <a:fillRect/>
                              </a:stretch>
                            </pic:blipFill>
                          </ve:Fallback>
                        </ve:AlternateContent>
                        <pic:spPr bwMode="auto">
                          <a:xfrm>
                            <a:off x="0" y="0"/>
                            <a:ext cx="2332115" cy="2364687"/>
                          </a:xfrm>
                          <a:prstGeom prst="rect">
                            <a:avLst/>
                          </a:prstGeom>
                          <a:noFill/>
                          <a:ln w="9525">
                            <a:noFill/>
                            <a:miter lim="800000"/>
                            <a:headEnd/>
                            <a:tailEnd/>
                          </a:ln>
                        </pic:spPr>
                      </pic:pic>
                    </a:graphicData>
                  </a:graphic>
                </wp:inline>
              </w:drawing>
            </w:r>
          </w:p>
        </w:tc>
        <w:tc>
          <w:tcPr>
            <w:tcW w:w="4776" w:type="dxa"/>
            <w:gridSpan w:val="2"/>
          </w:tcPr>
          <w:p w:rsidR="002B0E63" w:rsidRDefault="002B0E63" w:rsidP="002B0E63">
            <w:pPr>
              <w:rPr>
                <w:rFonts w:ascii="Arial Narrow" w:hAnsi="Arial Narrow"/>
                <w:sz w:val="22"/>
              </w:rPr>
            </w:pPr>
          </w:p>
          <w:p w:rsidR="00FE0376" w:rsidRPr="002B0E63" w:rsidRDefault="002B0E63" w:rsidP="00FE0376">
            <w:pPr>
              <w:jc w:val="center"/>
              <w:rPr>
                <w:rFonts w:ascii="Arial Narrow" w:hAnsi="Arial Narrow"/>
                <w:sz w:val="22"/>
              </w:rPr>
            </w:pPr>
            <w:r w:rsidRPr="002B0E63">
              <w:rPr>
                <w:rFonts w:ascii="Arial Narrow" w:hAnsi="Arial Narrow"/>
                <w:noProof/>
                <w:sz w:val="22"/>
              </w:rPr>
              <w:drawing>
                <wp:inline distT="0" distB="0" distL="0" distR="0">
                  <wp:extent cx="2632435" cy="1746673"/>
                  <wp:effectExtent l="25400" t="0" r="916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9"/>
                              <a:srcRect l="7221" t="9273" r="10616" b="1082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0"/>
                              <a:srcRect l="7221" t="9273" r="10616" b="10827"/>
                              <a:stretch>
                                <a:fillRect/>
                              </a:stretch>
                            </pic:blipFill>
                          </ve:Fallback>
                        </ve:AlternateContent>
                        <pic:spPr bwMode="auto">
                          <a:xfrm>
                            <a:off x="0" y="0"/>
                            <a:ext cx="2650123" cy="1758409"/>
                          </a:xfrm>
                          <a:prstGeom prst="rect">
                            <a:avLst/>
                          </a:prstGeom>
                          <a:noFill/>
                          <a:ln w="9525">
                            <a:noFill/>
                            <a:miter lim="800000"/>
                            <a:headEnd/>
                            <a:tailEnd/>
                          </a:ln>
                        </pic:spPr>
                      </pic:pic>
                    </a:graphicData>
                  </a:graphic>
                </wp:inline>
              </w:drawing>
            </w:r>
          </w:p>
        </w:tc>
      </w:tr>
      <w:tr w:rsidR="004F6189">
        <w:tc>
          <w:tcPr>
            <w:tcW w:w="14328" w:type="dxa"/>
            <w:gridSpan w:val="5"/>
            <w:shd w:val="clear" w:color="auto" w:fill="66FF66"/>
          </w:tcPr>
          <w:p w:rsidR="004F6189" w:rsidRPr="004F6189" w:rsidRDefault="004F6189" w:rsidP="00A358D6">
            <w:pPr>
              <w:rPr>
                <w:rFonts w:ascii="Arial Narrow" w:hAnsi="Arial Narrow"/>
                <w:sz w:val="22"/>
              </w:rPr>
            </w:pPr>
            <w:r w:rsidRPr="004F6189">
              <w:rPr>
                <w:rFonts w:ascii="Arial Narrow" w:hAnsi="Arial Narrow"/>
                <w:sz w:val="22"/>
              </w:rPr>
              <w:t xml:space="preserve">In sixth grade, students use these same strategies and formulas to determine the volume of right rectangular prisms with fractional edge lengths.  It is helpful to scaffold student learning by beginning with only one fractional edge length </w:t>
            </w:r>
            <w:r w:rsidRPr="004F6189">
              <w:rPr>
                <w:rFonts w:ascii="Arial Narrow" w:hAnsi="Arial Narrow"/>
                <w:b/>
                <w:sz w:val="22"/>
              </w:rPr>
              <w:t>and</w:t>
            </w:r>
            <w:r w:rsidRPr="004F6189">
              <w:rPr>
                <w:rFonts w:ascii="Arial Narrow" w:hAnsi="Arial Narrow"/>
                <w:sz w:val="22"/>
              </w:rPr>
              <w:t xml:space="preserve"> by using benchmark unit fractions (e.g., ¼, </w:t>
            </w:r>
            <w:proofErr w:type="gramStart"/>
            <w:r w:rsidRPr="004F6189">
              <w:rPr>
                <w:rFonts w:ascii="Arial Narrow" w:hAnsi="Arial Narrow"/>
                <w:sz w:val="22"/>
              </w:rPr>
              <w:t>½ )</w:t>
            </w:r>
            <w:proofErr w:type="gramEnd"/>
            <w:r w:rsidRPr="004F6189">
              <w:rPr>
                <w:rFonts w:ascii="Arial Narrow" w:hAnsi="Arial Narrow"/>
                <w:sz w:val="22"/>
              </w:rPr>
              <w:t xml:space="preserve">.  Students can begin to visualize a container that can </w:t>
            </w:r>
            <w:r w:rsidRPr="004F6189">
              <w:rPr>
                <w:rFonts w:ascii="Arial Narrow" w:hAnsi="Arial Narrow"/>
                <w:i/>
                <w:sz w:val="22"/>
              </w:rPr>
              <w:t>almost</w:t>
            </w:r>
            <w:r w:rsidRPr="004F6189">
              <w:rPr>
                <w:rFonts w:ascii="Arial Narrow" w:hAnsi="Arial Narrow"/>
                <w:sz w:val="22"/>
              </w:rPr>
              <w:t xml:space="preserve"> be filled with complete layers.  The gap can occur at the top (e.g., filling a box), on the side (e.g., filling a shelf), or the front/back (e.g., filling a filing cabinet).  Limiting fractions to benchmark unit fractions allows students opportunity to convert benchmark fractions to decimals for easier computation.  </w:t>
            </w:r>
          </w:p>
        </w:tc>
      </w:tr>
      <w:tr w:rsidR="004F6189" w:rsidTr="00AD069C">
        <w:trPr>
          <w:trHeight w:val="2510"/>
        </w:trPr>
        <w:tc>
          <w:tcPr>
            <w:tcW w:w="4850" w:type="dxa"/>
            <w:gridSpan w:val="2"/>
            <w:tcBorders>
              <w:right w:val="nil"/>
            </w:tcBorders>
          </w:tcPr>
          <w:p w:rsidR="004F6189" w:rsidRPr="00691841" w:rsidRDefault="004F6189" w:rsidP="00A358D6">
            <w:pPr>
              <w:jc w:val="center"/>
              <w:rPr>
                <w:rFonts w:ascii="Arial Narrow" w:hAnsi="Arial Narrow"/>
                <w:color w:val="FF0000"/>
                <w:sz w:val="22"/>
              </w:rPr>
            </w:pPr>
            <w:r w:rsidRPr="00691841">
              <w:rPr>
                <w:rFonts w:ascii="Arial Narrow" w:hAnsi="Arial Narrow"/>
                <w:sz w:val="22"/>
              </w:rPr>
              <w:t xml:space="preserve">Gap on the Top </w:t>
            </w:r>
          </w:p>
          <w:p w:rsidR="004F6189" w:rsidRPr="000530FF" w:rsidRDefault="000530FF" w:rsidP="00A358D6">
            <w:pPr>
              <w:jc w:val="center"/>
              <w:rPr>
                <w:noProof/>
                <w:sz w:val="22"/>
              </w:rPr>
            </w:pPr>
            <w:r w:rsidRPr="000530FF">
              <w:rPr>
                <w:noProof/>
                <w:sz w:val="22"/>
              </w:rPr>
              <w:drawing>
                <wp:inline distT="0" distB="0" distL="0" distR="0">
                  <wp:extent cx="1892935" cy="1428255"/>
                  <wp:effectExtent l="0" t="0" r="1206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21"/>
                              <a:srcRect l="5012" t="5562" r="6581" b="6300"/>
                              <a:stretch>
                                <a:fillRect/>
                              </a:stretch>
                            </pic:blipFill>
                          </ve:Choice>
                          <ve:Fallback>
                            <pic:blipFill>
                              <a:blip r:embed="rId22"/>
                              <a:srcRect l="5012" t="5562" r="6581" b="6300"/>
                              <a:stretch>
                                <a:fillRect/>
                              </a:stretch>
                            </pic:blipFill>
                          </ve:Fallback>
                        </ve:AlternateContent>
                        <pic:spPr bwMode="auto">
                          <a:xfrm>
                            <a:off x="0" y="0"/>
                            <a:ext cx="1887927" cy="1424476"/>
                          </a:xfrm>
                          <a:prstGeom prst="rect">
                            <a:avLst/>
                          </a:prstGeom>
                          <a:noFill/>
                          <a:ln w="9525">
                            <a:noFill/>
                            <a:miter lim="800000"/>
                            <a:headEnd/>
                            <a:tailEnd/>
                          </a:ln>
                        </pic:spPr>
                      </pic:pic>
                    </a:graphicData>
                  </a:graphic>
                </wp:inline>
              </w:drawing>
            </w:r>
          </w:p>
        </w:tc>
        <w:tc>
          <w:tcPr>
            <w:tcW w:w="4707" w:type="dxa"/>
            <w:gridSpan w:val="2"/>
            <w:tcBorders>
              <w:left w:val="nil"/>
              <w:right w:val="nil"/>
            </w:tcBorders>
          </w:tcPr>
          <w:p w:rsidR="004F6189" w:rsidRPr="00691841" w:rsidRDefault="004F6189" w:rsidP="00A358D6">
            <w:pPr>
              <w:jc w:val="center"/>
              <w:rPr>
                <w:rFonts w:ascii="Arial Narrow" w:hAnsi="Arial Narrow"/>
                <w:sz w:val="22"/>
              </w:rPr>
            </w:pPr>
            <w:r w:rsidRPr="00691841">
              <w:rPr>
                <w:rFonts w:ascii="Arial Narrow" w:hAnsi="Arial Narrow"/>
                <w:sz w:val="22"/>
              </w:rPr>
              <w:t>Gap on the Side</w:t>
            </w:r>
          </w:p>
          <w:p w:rsidR="004F6189" w:rsidRPr="000530FF" w:rsidRDefault="000530FF" w:rsidP="00A358D6">
            <w:pPr>
              <w:jc w:val="center"/>
              <w:rPr>
                <w:b/>
                <w:noProof/>
                <w:sz w:val="22"/>
              </w:rPr>
            </w:pPr>
            <w:r w:rsidRPr="000530FF">
              <w:rPr>
                <w:b/>
                <w:noProof/>
                <w:sz w:val="22"/>
              </w:rPr>
              <w:drawing>
                <wp:inline distT="0" distB="0" distL="0" distR="0">
                  <wp:extent cx="1956435" cy="145082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23"/>
                              <a:srcRect l="7095" t="4219" r="4496" b="6490"/>
                              <a:stretch>
                                <a:fillRect/>
                              </a:stretch>
                            </pic:blipFill>
                          </ve:Choice>
                          <ve:Fallback>
                            <pic:blipFill>
                              <a:blip r:embed="rId24"/>
                              <a:srcRect l="7095" t="4219" r="4496" b="6490"/>
                              <a:stretch>
                                <a:fillRect/>
                              </a:stretch>
                            </pic:blipFill>
                          </ve:Fallback>
                        </ve:AlternateContent>
                        <pic:spPr bwMode="auto">
                          <a:xfrm>
                            <a:off x="0" y="0"/>
                            <a:ext cx="1961732" cy="1454753"/>
                          </a:xfrm>
                          <a:prstGeom prst="rect">
                            <a:avLst/>
                          </a:prstGeom>
                          <a:noFill/>
                          <a:ln w="9525">
                            <a:noFill/>
                            <a:miter lim="800000"/>
                            <a:headEnd/>
                            <a:tailEnd/>
                          </a:ln>
                        </pic:spPr>
                      </pic:pic>
                    </a:graphicData>
                  </a:graphic>
                </wp:inline>
              </w:drawing>
            </w:r>
          </w:p>
        </w:tc>
        <w:tc>
          <w:tcPr>
            <w:tcW w:w="4771" w:type="dxa"/>
            <w:tcBorders>
              <w:left w:val="nil"/>
            </w:tcBorders>
          </w:tcPr>
          <w:p w:rsidR="004F6189" w:rsidRPr="00691841" w:rsidRDefault="004F6189" w:rsidP="00A358D6">
            <w:pPr>
              <w:jc w:val="center"/>
              <w:rPr>
                <w:rFonts w:ascii="Arial Narrow" w:hAnsi="Arial Narrow"/>
                <w:i/>
                <w:sz w:val="22"/>
              </w:rPr>
            </w:pPr>
            <w:r w:rsidRPr="00691841">
              <w:rPr>
                <w:rFonts w:ascii="Arial Narrow" w:hAnsi="Arial Narrow"/>
                <w:sz w:val="22"/>
              </w:rPr>
              <w:t xml:space="preserve">Gap in Front/Back </w:t>
            </w:r>
          </w:p>
          <w:p w:rsidR="004F6189" w:rsidRPr="000530FF" w:rsidRDefault="000530FF" w:rsidP="00A358D6">
            <w:pPr>
              <w:jc w:val="center"/>
              <w:rPr>
                <w:noProof/>
                <w:sz w:val="22"/>
              </w:rPr>
            </w:pPr>
            <w:r w:rsidRPr="000530FF">
              <w:rPr>
                <w:noProof/>
                <w:sz w:val="22"/>
              </w:rPr>
              <w:drawing>
                <wp:inline distT="0" distB="0" distL="0" distR="0">
                  <wp:extent cx="2131695" cy="1453152"/>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25"/>
                              <a:srcRect l="5012" t="5790" r="6654" b="5661"/>
                              <a:stretch>
                                <a:fillRect/>
                              </a:stretch>
                            </pic:blipFill>
                          </ve:Choice>
                          <ve:Fallback>
                            <pic:blipFill>
                              <a:blip r:embed="rId26"/>
                              <a:srcRect l="5012" t="5790" r="6654" b="5661"/>
                              <a:stretch>
                                <a:fillRect/>
                              </a:stretch>
                            </pic:blipFill>
                          </ve:Fallback>
                        </ve:AlternateContent>
                        <pic:spPr bwMode="auto">
                          <a:xfrm>
                            <a:off x="0" y="0"/>
                            <a:ext cx="2133019" cy="1454055"/>
                          </a:xfrm>
                          <a:prstGeom prst="rect">
                            <a:avLst/>
                          </a:prstGeom>
                          <a:noFill/>
                          <a:ln w="9525">
                            <a:noFill/>
                            <a:miter lim="800000"/>
                            <a:headEnd/>
                            <a:tailEnd/>
                          </a:ln>
                        </pic:spPr>
                      </pic:pic>
                    </a:graphicData>
                  </a:graphic>
                </wp:inline>
              </w:drawing>
            </w:r>
          </w:p>
        </w:tc>
      </w:tr>
    </w:tbl>
    <w:p w:rsidR="004F6189" w:rsidRDefault="004F6189" w:rsidP="004F6189"/>
    <w:tbl>
      <w:tblPr>
        <w:tblStyle w:val="TableGrid"/>
        <w:tblW w:w="0" w:type="auto"/>
        <w:tblLayout w:type="fixed"/>
        <w:tblLook w:val="00BF"/>
      </w:tblPr>
      <w:tblGrid>
        <w:gridCol w:w="3798"/>
        <w:gridCol w:w="4770"/>
        <w:gridCol w:w="540"/>
        <w:gridCol w:w="5220"/>
      </w:tblGrid>
      <w:tr w:rsidR="004F6189">
        <w:trPr>
          <w:trHeight w:val="431"/>
        </w:trPr>
        <w:tc>
          <w:tcPr>
            <w:tcW w:w="14328" w:type="dxa"/>
            <w:gridSpan w:val="4"/>
            <w:shd w:val="clear" w:color="auto" w:fill="FFFF66"/>
          </w:tcPr>
          <w:p w:rsidR="004F6189" w:rsidRPr="004F6189" w:rsidRDefault="004F6189" w:rsidP="00A358D6">
            <w:pPr>
              <w:rPr>
                <w:rFonts w:ascii="Arial Narrow" w:hAnsi="Arial Narrow"/>
                <w:b/>
                <w:sz w:val="22"/>
              </w:rPr>
            </w:pPr>
            <w:r w:rsidRPr="004F6189">
              <w:rPr>
                <w:rFonts w:ascii="Arial Narrow" w:hAnsi="Arial Narrow"/>
                <w:b/>
                <w:sz w:val="22"/>
              </w:rPr>
              <w:t>Geometry (Spatial Sense &amp; Reasoning)</w:t>
            </w:r>
          </w:p>
          <w:p w:rsidR="004F6189" w:rsidRPr="004F6189" w:rsidRDefault="004F6189" w:rsidP="00A358D6">
            <w:pPr>
              <w:rPr>
                <w:rFonts w:ascii="Arial Narrow" w:hAnsi="Arial Narrow"/>
                <w:sz w:val="22"/>
              </w:rPr>
            </w:pPr>
            <w:r w:rsidRPr="004F6189">
              <w:rPr>
                <w:rFonts w:ascii="Arial Narrow" w:hAnsi="Arial Narrow"/>
                <w:b/>
                <w:sz w:val="22"/>
              </w:rPr>
              <w:t>Solve real-world and mathematical problems involving area, surface area, and volume.</w:t>
            </w:r>
          </w:p>
          <w:p w:rsidR="004F6189" w:rsidRPr="00244352" w:rsidRDefault="004F6189" w:rsidP="00A358D6">
            <w:pPr>
              <w:rPr>
                <w:rFonts w:ascii="Arial Narrow" w:hAnsi="Arial Narrow"/>
                <w:b/>
                <w:i/>
                <w:sz w:val="22"/>
              </w:rPr>
            </w:pPr>
            <w:r w:rsidRPr="00244352">
              <w:rPr>
                <w:rFonts w:ascii="Arial Narrow" w:hAnsi="Arial Narrow"/>
                <w:b/>
                <w:i/>
                <w:sz w:val="22"/>
              </w:rPr>
              <w:t>Standard 3</w:t>
            </w:r>
          </w:p>
          <w:p w:rsidR="004F6189" w:rsidRPr="004F6189" w:rsidRDefault="004F6189" w:rsidP="00A358D6">
            <w:pPr>
              <w:rPr>
                <w:rFonts w:ascii="Arial Narrow" w:hAnsi="Arial Narrow"/>
                <w:i/>
                <w:sz w:val="22"/>
              </w:rPr>
            </w:pPr>
            <w:r w:rsidRPr="004F6189">
              <w:rPr>
                <w:rFonts w:ascii="Arial Narrow" w:hAnsi="Arial Narrow"/>
                <w:i/>
                <w:sz w:val="22"/>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r>
      <w:tr w:rsidR="004F6189">
        <w:trPr>
          <w:trHeight w:val="431"/>
        </w:trPr>
        <w:tc>
          <w:tcPr>
            <w:tcW w:w="8568" w:type="dxa"/>
            <w:gridSpan w:val="2"/>
            <w:tcBorders>
              <w:right w:val="nil"/>
            </w:tcBorders>
          </w:tcPr>
          <w:p w:rsidR="004F6189" w:rsidRPr="004F6189" w:rsidRDefault="00244352" w:rsidP="00A358D6">
            <w:pPr>
              <w:rPr>
                <w:rFonts w:ascii="Arial Narrow" w:hAnsi="Arial Narrow"/>
                <w:sz w:val="22"/>
              </w:rPr>
            </w:pPr>
            <w:r>
              <w:rPr>
                <w:rFonts w:ascii="Arial Narrow" w:hAnsi="Arial Narrow"/>
                <w:sz w:val="22"/>
              </w:rPr>
              <w:t>The</w:t>
            </w:r>
            <w:r w:rsidR="004F6189" w:rsidRPr="004F6189">
              <w:rPr>
                <w:rFonts w:ascii="Arial Narrow" w:hAnsi="Arial Narrow"/>
                <w:sz w:val="22"/>
              </w:rPr>
              <w:t xml:space="preserve"> distance between two points </w:t>
            </w:r>
            <w:r>
              <w:rPr>
                <w:rFonts w:ascii="Arial Narrow" w:hAnsi="Arial Narrow"/>
                <w:sz w:val="22"/>
              </w:rPr>
              <w:t>may be determined by counting units.  As students</w:t>
            </w:r>
            <w:r w:rsidR="004F6189" w:rsidRPr="004F6189">
              <w:rPr>
                <w:rFonts w:ascii="Arial Narrow" w:hAnsi="Arial Narrow"/>
                <w:sz w:val="22"/>
              </w:rPr>
              <w:t xml:space="preserve"> work, encourage them to use what they know about coordinates to find distances without ‘counting’ on the grid.</w:t>
            </w:r>
            <w:r>
              <w:rPr>
                <w:rFonts w:ascii="Arial Narrow" w:hAnsi="Arial Narrow"/>
                <w:sz w:val="22"/>
              </w:rPr>
              <w:t xml:space="preserve">  </w:t>
            </w:r>
            <w:r>
              <w:rPr>
                <w:rFonts w:ascii="Arial Narrow" w:hAnsi="Arial Narrow"/>
                <w:color w:val="FF0000"/>
                <w:sz w:val="22"/>
              </w:rPr>
              <w:t>(Opportunity for c</w:t>
            </w:r>
            <w:r w:rsidRPr="00244352">
              <w:rPr>
                <w:rFonts w:ascii="Arial Narrow" w:hAnsi="Arial Narrow"/>
                <w:color w:val="FF0000"/>
                <w:sz w:val="22"/>
              </w:rPr>
              <w:t>onnection to 6.EE.)</w:t>
            </w:r>
          </w:p>
          <w:p w:rsidR="004F6189" w:rsidRPr="004F6189" w:rsidRDefault="004F6189" w:rsidP="00A358D6">
            <w:pPr>
              <w:rPr>
                <w:rFonts w:ascii="Arial Narrow" w:hAnsi="Arial Narrow"/>
                <w:sz w:val="22"/>
              </w:rPr>
            </w:pPr>
          </w:p>
          <w:p w:rsidR="004F6189" w:rsidRPr="004F6189" w:rsidRDefault="004F6189" w:rsidP="00A358D6">
            <w:pPr>
              <w:rPr>
                <w:rFonts w:ascii="Arial Narrow" w:hAnsi="Arial Narrow"/>
                <w:sz w:val="22"/>
              </w:rPr>
            </w:pPr>
            <w:r w:rsidRPr="004F6189">
              <w:rPr>
                <w:rFonts w:ascii="Arial Narrow" w:hAnsi="Arial Narrow"/>
                <w:sz w:val="22"/>
              </w:rPr>
              <w:t>Example</w:t>
            </w:r>
          </w:p>
          <w:p w:rsidR="004F6189" w:rsidRPr="004F6189" w:rsidRDefault="004F6189" w:rsidP="00A358D6">
            <w:pPr>
              <w:rPr>
                <w:rFonts w:ascii="Arial Narrow" w:hAnsi="Arial Narrow"/>
                <w:sz w:val="22"/>
              </w:rPr>
            </w:pPr>
            <w:r w:rsidRPr="004F6189">
              <w:rPr>
                <w:rFonts w:ascii="Arial Narrow" w:hAnsi="Arial Narrow"/>
                <w:sz w:val="22"/>
              </w:rPr>
              <w:t xml:space="preserve">Four friends used </w:t>
            </w:r>
            <w:proofErr w:type="spellStart"/>
            <w:r w:rsidRPr="004F6189">
              <w:rPr>
                <w:rFonts w:ascii="Arial Narrow" w:hAnsi="Arial Narrow"/>
                <w:sz w:val="22"/>
              </w:rPr>
              <w:t>GoogleMap</w:t>
            </w:r>
            <w:proofErr w:type="spellEnd"/>
            <w:r w:rsidRPr="004F6189">
              <w:rPr>
                <w:rFonts w:ascii="Arial Narrow" w:hAnsi="Arial Narrow"/>
                <w:sz w:val="22"/>
              </w:rPr>
              <w:t xml:space="preserve"> to map out their neighborhood.  They discovered that their houses form a rectangle.  Use a coordinate grid to plot their houses, </w:t>
            </w:r>
            <w:proofErr w:type="gramStart"/>
            <w:r w:rsidRPr="004F6189">
              <w:rPr>
                <w:rFonts w:ascii="Arial Narrow" w:hAnsi="Arial Narrow"/>
                <w:sz w:val="22"/>
              </w:rPr>
              <w:t>then</w:t>
            </w:r>
            <w:proofErr w:type="gramEnd"/>
            <w:r w:rsidRPr="004F6189">
              <w:rPr>
                <w:rFonts w:ascii="Arial Narrow" w:hAnsi="Arial Narrow"/>
                <w:sz w:val="22"/>
              </w:rPr>
              <w:t xml:space="preserve"> answer the questions.</w:t>
            </w:r>
          </w:p>
          <w:p w:rsidR="004F6189" w:rsidRPr="004F6189" w:rsidRDefault="004F6189" w:rsidP="00A358D6">
            <w:pPr>
              <w:rPr>
                <w:rFonts w:ascii="Arial Narrow" w:hAnsi="Arial Narrow"/>
                <w:sz w:val="22"/>
              </w:rPr>
            </w:pPr>
          </w:p>
          <w:p w:rsidR="004F6189" w:rsidRPr="004F6189" w:rsidRDefault="004F6189" w:rsidP="00A358D6">
            <w:pPr>
              <w:rPr>
                <w:rFonts w:ascii="Arial Narrow" w:hAnsi="Arial Narrow"/>
                <w:sz w:val="22"/>
              </w:rPr>
            </w:pPr>
            <w:r w:rsidRPr="004F6189">
              <w:rPr>
                <w:rFonts w:ascii="Arial Narrow" w:hAnsi="Arial Narrow"/>
                <w:sz w:val="22"/>
              </w:rPr>
              <w:t>Henry’s House  (-3, 7</w:t>
            </w:r>
            <w:proofErr w:type="gramStart"/>
            <w:r w:rsidRPr="004F6189">
              <w:rPr>
                <w:rFonts w:ascii="Arial Narrow" w:hAnsi="Arial Narrow"/>
                <w:sz w:val="22"/>
              </w:rPr>
              <w:t>)           Ron’s</w:t>
            </w:r>
            <w:proofErr w:type="gramEnd"/>
            <w:r w:rsidRPr="004F6189">
              <w:rPr>
                <w:rFonts w:ascii="Arial Narrow" w:hAnsi="Arial Narrow"/>
                <w:sz w:val="22"/>
              </w:rPr>
              <w:t xml:space="preserve"> House (-3, 3)</w:t>
            </w:r>
          </w:p>
          <w:p w:rsidR="004F6189" w:rsidRPr="004F6189" w:rsidRDefault="004F6189" w:rsidP="00A358D6">
            <w:pPr>
              <w:rPr>
                <w:rFonts w:ascii="Arial Narrow" w:hAnsi="Arial Narrow"/>
                <w:sz w:val="22"/>
              </w:rPr>
            </w:pPr>
            <w:r w:rsidRPr="004F6189">
              <w:rPr>
                <w:rFonts w:ascii="Arial Narrow" w:hAnsi="Arial Narrow"/>
                <w:sz w:val="22"/>
              </w:rPr>
              <w:t>Minnie’s House (5, 7</w:t>
            </w:r>
            <w:proofErr w:type="gramStart"/>
            <w:r w:rsidRPr="004F6189">
              <w:rPr>
                <w:rFonts w:ascii="Arial Narrow" w:hAnsi="Arial Narrow"/>
                <w:sz w:val="22"/>
              </w:rPr>
              <w:t>)            Kim’s</w:t>
            </w:r>
            <w:proofErr w:type="gramEnd"/>
            <w:r w:rsidRPr="004F6189">
              <w:rPr>
                <w:rFonts w:ascii="Arial Narrow" w:hAnsi="Arial Narrow"/>
                <w:sz w:val="22"/>
              </w:rPr>
              <w:t xml:space="preserve"> House (5, -3)</w:t>
            </w:r>
          </w:p>
          <w:p w:rsidR="004F6189" w:rsidRPr="004F6189" w:rsidRDefault="004F6189" w:rsidP="00A358D6">
            <w:pPr>
              <w:rPr>
                <w:rFonts w:ascii="Arial Narrow" w:hAnsi="Arial Narrow"/>
                <w:sz w:val="22"/>
              </w:rPr>
            </w:pPr>
          </w:p>
          <w:p w:rsidR="004F6189" w:rsidRPr="004F6189" w:rsidRDefault="004F6189" w:rsidP="00A358D6">
            <w:pPr>
              <w:rPr>
                <w:rFonts w:ascii="Arial Narrow" w:hAnsi="Arial Narrow"/>
                <w:sz w:val="22"/>
              </w:rPr>
            </w:pPr>
            <w:r w:rsidRPr="004F6189">
              <w:rPr>
                <w:rFonts w:ascii="Arial Narrow" w:hAnsi="Arial Narrow"/>
                <w:sz w:val="22"/>
              </w:rPr>
              <w:t xml:space="preserve">How many units away is Henry’s house from Ron’s house? </w:t>
            </w:r>
          </w:p>
          <w:p w:rsidR="004F6189" w:rsidRPr="004F6189" w:rsidRDefault="004F6189" w:rsidP="00A358D6">
            <w:pPr>
              <w:rPr>
                <w:rFonts w:ascii="Arial Narrow" w:hAnsi="Arial Narrow"/>
                <w:sz w:val="22"/>
              </w:rPr>
            </w:pPr>
            <w:r w:rsidRPr="004F6189">
              <w:rPr>
                <w:rFonts w:ascii="Arial Narrow" w:hAnsi="Arial Narrow"/>
                <w:sz w:val="22"/>
              </w:rPr>
              <w:t xml:space="preserve">How many units away is Minnie’s house from Henry’s house? </w:t>
            </w:r>
          </w:p>
          <w:p w:rsidR="004F6189" w:rsidRPr="004F6189" w:rsidRDefault="004F6189" w:rsidP="00A358D6">
            <w:pPr>
              <w:rPr>
                <w:rFonts w:ascii="Arial Narrow" w:hAnsi="Arial Narrow"/>
                <w:sz w:val="22"/>
              </w:rPr>
            </w:pPr>
            <w:r w:rsidRPr="004F6189">
              <w:rPr>
                <w:rFonts w:ascii="Arial Narrow" w:hAnsi="Arial Narrow"/>
                <w:sz w:val="22"/>
              </w:rPr>
              <w:t>Who lives closer to Kim – Ron or Minnie?  How do you know?</w:t>
            </w:r>
          </w:p>
        </w:tc>
        <w:tc>
          <w:tcPr>
            <w:tcW w:w="5760" w:type="dxa"/>
            <w:gridSpan w:val="2"/>
            <w:tcBorders>
              <w:left w:val="nil"/>
            </w:tcBorders>
          </w:tcPr>
          <w:p w:rsidR="004F6189" w:rsidRPr="00596A2F" w:rsidRDefault="00596A2F" w:rsidP="00040B5A">
            <w:pPr>
              <w:jc w:val="center"/>
              <w:rPr>
                <w:rFonts w:ascii="Arial Narrow" w:hAnsi="Arial Narrow"/>
                <w:noProof/>
                <w:sz w:val="22"/>
              </w:rPr>
            </w:pPr>
            <w:r w:rsidRPr="00596A2F">
              <w:rPr>
                <w:rFonts w:ascii="Arial Narrow" w:hAnsi="Arial Narrow"/>
                <w:noProof/>
                <w:sz w:val="22"/>
              </w:rPr>
              <w:drawing>
                <wp:inline distT="0" distB="0" distL="0" distR="0">
                  <wp:extent cx="2160117" cy="2148840"/>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27"/>
                              <a:srcRect l="5104" t="6172" r="4807" b="5932"/>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8"/>
                              <a:srcRect l="5104" t="6172" r="4807" b="5932"/>
                              <a:stretch>
                                <a:fillRect/>
                              </a:stretch>
                            </pic:blipFill>
                          </ve:Fallback>
                        </ve:AlternateContent>
                        <pic:spPr bwMode="auto">
                          <a:xfrm>
                            <a:off x="0" y="0"/>
                            <a:ext cx="2165863" cy="2154556"/>
                          </a:xfrm>
                          <a:prstGeom prst="rect">
                            <a:avLst/>
                          </a:prstGeom>
                          <a:noFill/>
                          <a:ln w="9525">
                            <a:noFill/>
                            <a:miter lim="800000"/>
                            <a:headEnd/>
                            <a:tailEnd/>
                          </a:ln>
                        </pic:spPr>
                      </pic:pic>
                    </a:graphicData>
                  </a:graphic>
                </wp:inline>
              </w:drawing>
            </w:r>
          </w:p>
        </w:tc>
      </w:tr>
      <w:tr w:rsidR="00EE3287">
        <w:trPr>
          <w:trHeight w:val="431"/>
        </w:trPr>
        <w:tc>
          <w:tcPr>
            <w:tcW w:w="14328" w:type="dxa"/>
            <w:gridSpan w:val="4"/>
            <w:shd w:val="clear" w:color="auto" w:fill="FFFF66"/>
          </w:tcPr>
          <w:p w:rsidR="00EE3287" w:rsidRPr="004F6189" w:rsidRDefault="00EE3287" w:rsidP="00A358D6">
            <w:pPr>
              <w:rPr>
                <w:rFonts w:ascii="Arial Narrow" w:hAnsi="Arial Narrow"/>
                <w:b/>
                <w:sz w:val="22"/>
              </w:rPr>
            </w:pPr>
            <w:r w:rsidRPr="004F6189">
              <w:rPr>
                <w:rFonts w:ascii="Arial Narrow" w:hAnsi="Arial Narrow"/>
                <w:b/>
                <w:sz w:val="22"/>
              </w:rPr>
              <w:t>Geometry (Spatial Sense &amp; Reasoning)</w:t>
            </w:r>
          </w:p>
          <w:p w:rsidR="00EE3287" w:rsidRPr="004F6189" w:rsidRDefault="00EE3287" w:rsidP="00A358D6">
            <w:pPr>
              <w:rPr>
                <w:rFonts w:ascii="Arial Narrow" w:hAnsi="Arial Narrow"/>
                <w:sz w:val="22"/>
              </w:rPr>
            </w:pPr>
            <w:r w:rsidRPr="004F6189">
              <w:rPr>
                <w:rFonts w:ascii="Arial Narrow" w:hAnsi="Arial Narrow"/>
                <w:b/>
                <w:sz w:val="22"/>
              </w:rPr>
              <w:t>Solve real-world and mathematical problems involving area, surface area, and volume.</w:t>
            </w:r>
          </w:p>
          <w:p w:rsidR="00EE3287" w:rsidRPr="00244352" w:rsidRDefault="00EE3287" w:rsidP="00A358D6">
            <w:pPr>
              <w:rPr>
                <w:rFonts w:ascii="Arial Narrow" w:hAnsi="Arial Narrow"/>
                <w:b/>
                <w:i/>
                <w:sz w:val="22"/>
              </w:rPr>
            </w:pPr>
            <w:r w:rsidRPr="00244352">
              <w:rPr>
                <w:rFonts w:ascii="Arial Narrow" w:hAnsi="Arial Narrow"/>
                <w:b/>
                <w:i/>
                <w:sz w:val="22"/>
              </w:rPr>
              <w:t>Standard 4</w:t>
            </w:r>
          </w:p>
          <w:p w:rsidR="00EE3287" w:rsidRPr="004F6189" w:rsidRDefault="00EE3287" w:rsidP="00A358D6">
            <w:pPr>
              <w:rPr>
                <w:rFonts w:ascii="Arial Narrow" w:hAnsi="Arial Narrow"/>
                <w:sz w:val="22"/>
              </w:rPr>
            </w:pPr>
            <w:r w:rsidRPr="004F6189">
              <w:rPr>
                <w:rFonts w:ascii="Arial Narrow" w:hAnsi="Arial Narrow"/>
                <w:i/>
                <w:sz w:val="22"/>
              </w:rPr>
              <w:t>Represent three-dimensional figures using nets made up of rectangles and triangles, and use the nets to find the surface area of these figures.  Apply these techniques in the context of solving real-world mathematical problems.</w:t>
            </w:r>
          </w:p>
        </w:tc>
      </w:tr>
      <w:tr w:rsidR="00EE3287" w:rsidTr="00AD069C">
        <w:trPr>
          <w:trHeight w:val="2492"/>
        </w:trPr>
        <w:tc>
          <w:tcPr>
            <w:tcW w:w="14328" w:type="dxa"/>
            <w:gridSpan w:val="4"/>
            <w:tcBorders>
              <w:bottom w:val="nil"/>
            </w:tcBorders>
          </w:tcPr>
          <w:p w:rsidR="00EE3287" w:rsidRDefault="00EE3287" w:rsidP="0064624A">
            <w:pPr>
              <w:rPr>
                <w:rFonts w:ascii="Arial Narrow" w:hAnsi="Arial Narrow"/>
                <w:sz w:val="22"/>
              </w:rPr>
            </w:pPr>
            <w:proofErr w:type="gramStart"/>
            <w:r>
              <w:rPr>
                <w:rFonts w:ascii="Arial Narrow" w:hAnsi="Arial Narrow"/>
                <w:sz w:val="22"/>
              </w:rPr>
              <w:t xml:space="preserve">A </w:t>
            </w:r>
            <w:r w:rsidRPr="00BD6621">
              <w:rPr>
                <w:rFonts w:ascii="Arial Narrow" w:hAnsi="Arial Narrow"/>
                <w:b/>
                <w:i/>
                <w:sz w:val="22"/>
              </w:rPr>
              <w:t>geometry</w:t>
            </w:r>
            <w:proofErr w:type="gramEnd"/>
            <w:r w:rsidRPr="00BD6621">
              <w:rPr>
                <w:rFonts w:ascii="Arial Narrow" w:hAnsi="Arial Narrow"/>
                <w:b/>
                <w:i/>
                <w:sz w:val="22"/>
              </w:rPr>
              <w:t xml:space="preserve"> net</w:t>
            </w:r>
            <w:r>
              <w:rPr>
                <w:rFonts w:ascii="Arial Narrow" w:hAnsi="Arial Narrow"/>
                <w:sz w:val="22"/>
              </w:rPr>
              <w:t xml:space="preserve"> is a 2-dimensional representation of a 3-dimensional figure.  Geometry nets can be folded to create the figure.  Nets provide a visualization tool that help students…</w:t>
            </w:r>
          </w:p>
          <w:p w:rsidR="00EE3287" w:rsidRPr="0018690A" w:rsidRDefault="00EE3287" w:rsidP="0018690A">
            <w:pPr>
              <w:pStyle w:val="ListParagraph"/>
              <w:numPr>
                <w:ilvl w:val="0"/>
                <w:numId w:val="2"/>
              </w:numPr>
              <w:rPr>
                <w:sz w:val="22"/>
              </w:rPr>
            </w:pPr>
            <w:proofErr w:type="gramStart"/>
            <w:r w:rsidRPr="00F8303B">
              <w:rPr>
                <w:b/>
                <w:i/>
                <w:sz w:val="22"/>
              </w:rPr>
              <w:t>see</w:t>
            </w:r>
            <w:proofErr w:type="gramEnd"/>
            <w:r w:rsidRPr="00F8303B">
              <w:rPr>
                <w:b/>
                <w:i/>
                <w:sz w:val="22"/>
              </w:rPr>
              <w:t xml:space="preserve"> the relationships</w:t>
            </w:r>
            <w:r w:rsidRPr="0018690A">
              <w:rPr>
                <w:sz w:val="22"/>
              </w:rPr>
              <w:t xml:space="preserve"> between two- and three-dimensional figures, the ‘folding’ and ‘unfolding’.  </w:t>
            </w:r>
            <w:hyperlink r:id="rId29" w:history="1">
              <w:r w:rsidRPr="0018690A">
                <w:rPr>
                  <w:rStyle w:val="Hyperlink"/>
                  <w:sz w:val="22"/>
                </w:rPr>
                <w:t>http://www.mathsnet.net/geometry/solid/nets.html</w:t>
              </w:r>
            </w:hyperlink>
            <w:r w:rsidRPr="0018690A">
              <w:rPr>
                <w:sz w:val="22"/>
              </w:rPr>
              <w:t xml:space="preserve">  </w:t>
            </w:r>
          </w:p>
          <w:p w:rsidR="00EE3287" w:rsidRDefault="00EE3287" w:rsidP="0018690A">
            <w:pPr>
              <w:pStyle w:val="ListParagraph"/>
              <w:numPr>
                <w:ilvl w:val="0"/>
                <w:numId w:val="2"/>
              </w:numPr>
              <w:rPr>
                <w:sz w:val="22"/>
              </w:rPr>
            </w:pPr>
            <w:proofErr w:type="gramStart"/>
            <w:r w:rsidRPr="00F8303B">
              <w:rPr>
                <w:b/>
                <w:i/>
                <w:sz w:val="22"/>
              </w:rPr>
              <w:t>examine</w:t>
            </w:r>
            <w:proofErr w:type="gramEnd"/>
            <w:r w:rsidRPr="00F8303B">
              <w:rPr>
                <w:b/>
                <w:i/>
                <w:sz w:val="22"/>
              </w:rPr>
              <w:t xml:space="preserve"> the properties</w:t>
            </w:r>
            <w:r w:rsidRPr="0018690A">
              <w:rPr>
                <w:sz w:val="22"/>
              </w:rPr>
              <w:t xml:space="preserve"> of 3-dimensional figures.  </w:t>
            </w:r>
            <w:proofErr w:type="gramStart"/>
            <w:r w:rsidRPr="0018690A">
              <w:rPr>
                <w:sz w:val="22"/>
              </w:rPr>
              <w:t>For example, the differe</w:t>
            </w:r>
            <w:r>
              <w:rPr>
                <w:sz w:val="22"/>
              </w:rPr>
              <w:t>nce between a triangular pyramid (tetrahedron)</w:t>
            </w:r>
            <w:r w:rsidRPr="0018690A">
              <w:rPr>
                <w:sz w:val="22"/>
              </w:rPr>
              <w:t xml:space="preserve"> and a rectangular pyramid is </w:t>
            </w:r>
            <w:r>
              <w:rPr>
                <w:sz w:val="22"/>
              </w:rPr>
              <w:t>shown</w:t>
            </w:r>
            <w:r w:rsidRPr="0018690A">
              <w:rPr>
                <w:sz w:val="22"/>
              </w:rPr>
              <w:t xml:space="preserve"> by comparing and contrasting each pyramid’s net</w:t>
            </w:r>
            <w:proofErr w:type="gramEnd"/>
            <w:r w:rsidRPr="0018690A">
              <w:rPr>
                <w:sz w:val="22"/>
              </w:rPr>
              <w:t>. By ‘</w:t>
            </w:r>
            <w:r>
              <w:rPr>
                <w:sz w:val="22"/>
              </w:rPr>
              <w:t>unfolding’ each figure</w:t>
            </w:r>
            <w:r w:rsidRPr="0018690A">
              <w:rPr>
                <w:sz w:val="22"/>
              </w:rPr>
              <w:t xml:space="preserve">, students can more clearly see the rectangles and triangles that make-up </w:t>
            </w:r>
            <w:r>
              <w:rPr>
                <w:sz w:val="22"/>
              </w:rPr>
              <w:t>the pyramids.  They both have a pyramid ‘shape’, but the triangular pyramid has a triangular base with three triangular faces.  The rectangular pyramid has a square base with four triangular faces</w:t>
            </w:r>
            <w:r w:rsidRPr="0018690A">
              <w:rPr>
                <w:sz w:val="22"/>
              </w:rPr>
              <w:t>.</w:t>
            </w:r>
          </w:p>
          <w:p w:rsidR="00462005" w:rsidRPr="00462005" w:rsidRDefault="00EE3287" w:rsidP="00E32F15">
            <w:pPr>
              <w:pStyle w:val="ListParagraph"/>
              <w:numPr>
                <w:ilvl w:val="0"/>
                <w:numId w:val="2"/>
              </w:numPr>
              <w:rPr>
                <w:sz w:val="22"/>
              </w:rPr>
            </w:pPr>
            <w:proofErr w:type="gramStart"/>
            <w:r w:rsidRPr="00F8303B">
              <w:rPr>
                <w:b/>
                <w:i/>
                <w:sz w:val="22"/>
              </w:rPr>
              <w:t>use</w:t>
            </w:r>
            <w:proofErr w:type="gramEnd"/>
            <w:r w:rsidRPr="00F8303B">
              <w:rPr>
                <w:b/>
                <w:i/>
                <w:sz w:val="22"/>
              </w:rPr>
              <w:t xml:space="preserve"> formulas and other strategies to find the surface area of 3-dimensional figures.</w:t>
            </w:r>
            <w:r w:rsidRPr="0018690A">
              <w:rPr>
                <w:sz w:val="22"/>
              </w:rPr>
              <w:t xml:space="preserve">  </w:t>
            </w:r>
            <w:r>
              <w:rPr>
                <w:i/>
                <w:sz w:val="22"/>
              </w:rPr>
              <w:t>(The CCSSM Grade 6 integrates Geometry</w:t>
            </w:r>
            <w:r w:rsidR="00343842">
              <w:rPr>
                <w:i/>
                <w:sz w:val="22"/>
              </w:rPr>
              <w:t xml:space="preserve"> surface area formulas in 6.EE.</w:t>
            </w:r>
            <w:r>
              <w:rPr>
                <w:i/>
                <w:sz w:val="22"/>
              </w:rPr>
              <w:t>)</w:t>
            </w:r>
          </w:p>
          <w:p w:rsidR="00EE3287" w:rsidRPr="00A26780" w:rsidRDefault="00462005" w:rsidP="00462005">
            <w:pPr>
              <w:rPr>
                <w:rFonts w:ascii="Arial Narrow" w:hAnsi="Arial Narrow"/>
                <w:i/>
                <w:sz w:val="22"/>
              </w:rPr>
            </w:pPr>
            <w:r>
              <w:rPr>
                <w:rFonts w:ascii="Arial Narrow" w:hAnsi="Arial Narrow"/>
                <w:i/>
                <w:sz w:val="22"/>
              </w:rPr>
              <w:t xml:space="preserve">Students develop the ability to move from 2-dimensional to 3-dimensional thinking at varied rates.  </w:t>
            </w:r>
            <w:proofErr w:type="gramStart"/>
            <w:r>
              <w:rPr>
                <w:rFonts w:ascii="Arial Narrow" w:hAnsi="Arial Narrow"/>
                <w:i/>
                <w:sz w:val="22"/>
              </w:rPr>
              <w:t>Student need</w:t>
            </w:r>
            <w:proofErr w:type="gramEnd"/>
            <w:r>
              <w:rPr>
                <w:rFonts w:ascii="Arial Narrow" w:hAnsi="Arial Narrow"/>
                <w:i/>
                <w:sz w:val="22"/>
              </w:rPr>
              <w:t xml:space="preserve"> multiple exposures and opportunities to ‘fold</w:t>
            </w:r>
            <w:r w:rsidR="000F5B14">
              <w:rPr>
                <w:rFonts w:ascii="Arial Narrow" w:hAnsi="Arial Narrow"/>
                <w:i/>
                <w:sz w:val="22"/>
              </w:rPr>
              <w:t>’</w:t>
            </w:r>
            <w:r>
              <w:rPr>
                <w:rFonts w:ascii="Arial Narrow" w:hAnsi="Arial Narrow"/>
                <w:i/>
                <w:sz w:val="22"/>
              </w:rPr>
              <w:t xml:space="preserve"> and </w:t>
            </w:r>
            <w:r w:rsidR="000F5B14">
              <w:rPr>
                <w:rFonts w:ascii="Arial Narrow" w:hAnsi="Arial Narrow"/>
                <w:i/>
                <w:sz w:val="22"/>
              </w:rPr>
              <w:t>‘</w:t>
            </w:r>
            <w:r>
              <w:rPr>
                <w:rFonts w:ascii="Arial Narrow" w:hAnsi="Arial Narrow"/>
                <w:i/>
                <w:sz w:val="22"/>
              </w:rPr>
              <w:t xml:space="preserve">unfold’ dimensions. </w:t>
            </w:r>
          </w:p>
        </w:tc>
      </w:tr>
      <w:tr w:rsidR="00EE3287">
        <w:trPr>
          <w:trHeight w:val="1134"/>
        </w:trPr>
        <w:tc>
          <w:tcPr>
            <w:tcW w:w="3798" w:type="dxa"/>
            <w:tcBorders>
              <w:top w:val="nil"/>
              <w:right w:val="nil"/>
            </w:tcBorders>
          </w:tcPr>
          <w:p w:rsidR="00EE3287" w:rsidRPr="00EE3287" w:rsidRDefault="00EE3287" w:rsidP="0064624A">
            <w:pPr>
              <w:rPr>
                <w:rFonts w:ascii="Arial Narrow" w:hAnsi="Arial Narrow"/>
                <w:sz w:val="22"/>
              </w:rPr>
            </w:pPr>
            <w:r w:rsidRPr="00EE3287">
              <w:rPr>
                <w:rFonts w:ascii="Arial Narrow" w:hAnsi="Arial Narrow"/>
                <w:b/>
                <w:sz w:val="22"/>
              </w:rPr>
              <w:t>Example:</w:t>
            </w:r>
            <w:r>
              <w:rPr>
                <w:rFonts w:ascii="Arial Narrow" w:hAnsi="Arial Narrow"/>
                <w:sz w:val="22"/>
              </w:rPr>
              <w:t xml:space="preserve"> </w:t>
            </w:r>
            <w:r w:rsidRPr="00EE3287">
              <w:rPr>
                <w:rFonts w:ascii="Arial Narrow" w:hAnsi="Arial Narrow"/>
                <w:i/>
                <w:sz w:val="22"/>
              </w:rPr>
              <w:t>Is it a tetrahedron or a pyramid?</w:t>
            </w:r>
          </w:p>
          <w:p w:rsidR="00EE3287" w:rsidRPr="00EE3287" w:rsidRDefault="00EE3287" w:rsidP="00EE3287">
            <w:pPr>
              <w:jc w:val="center"/>
              <w:rPr>
                <w:rFonts w:ascii="123Geometry1" w:hAnsi="123Geometry1"/>
                <w:sz w:val="96"/>
              </w:rPr>
            </w:pPr>
            <w:proofErr w:type="gramStart"/>
            <w:r w:rsidRPr="00EE3287">
              <w:rPr>
                <w:rFonts w:ascii="123Geometry1" w:hAnsi="123Geometry1"/>
                <w:sz w:val="96"/>
              </w:rPr>
              <w:t>n</w:t>
            </w:r>
            <w:proofErr w:type="gramEnd"/>
          </w:p>
        </w:tc>
        <w:tc>
          <w:tcPr>
            <w:tcW w:w="5310" w:type="dxa"/>
            <w:gridSpan w:val="2"/>
            <w:tcBorders>
              <w:top w:val="nil"/>
              <w:left w:val="nil"/>
              <w:right w:val="nil"/>
            </w:tcBorders>
          </w:tcPr>
          <w:p w:rsidR="00462005" w:rsidRPr="00462005" w:rsidRDefault="00462005" w:rsidP="00EE3287">
            <w:pPr>
              <w:rPr>
                <w:rFonts w:ascii="Arial Narrow" w:hAnsi="Arial Narrow"/>
                <w:sz w:val="16"/>
              </w:rPr>
            </w:pPr>
          </w:p>
          <w:p w:rsidR="00EE3287" w:rsidRDefault="00EE3287" w:rsidP="00EE3287">
            <w:pPr>
              <w:rPr>
                <w:rFonts w:ascii="Arial Narrow" w:hAnsi="Arial Narrow"/>
                <w:sz w:val="22"/>
              </w:rPr>
            </w:pPr>
            <w:r>
              <w:rPr>
                <w:rFonts w:ascii="Arial Narrow" w:hAnsi="Arial Narrow"/>
                <w:sz w:val="22"/>
              </w:rPr>
              <w:t>Without the dotted lines that show the third dimension (depth), it would be very difficult to determine the details of this solid.</w:t>
            </w:r>
            <w:r w:rsidR="00462005">
              <w:rPr>
                <w:rFonts w:ascii="Arial Narrow" w:hAnsi="Arial Narrow"/>
                <w:sz w:val="22"/>
              </w:rPr>
              <w:t xml:space="preserve">  When ‘unfolded’, the shape of each face is distinctly observable.</w:t>
            </w:r>
          </w:p>
        </w:tc>
        <w:tc>
          <w:tcPr>
            <w:tcW w:w="5220" w:type="dxa"/>
            <w:tcBorders>
              <w:top w:val="nil"/>
              <w:left w:val="nil"/>
            </w:tcBorders>
          </w:tcPr>
          <w:p w:rsidR="00EE3287" w:rsidRDefault="00EE3287" w:rsidP="0064624A">
            <w:pPr>
              <w:rPr>
                <w:rFonts w:ascii="Arial Narrow" w:hAnsi="Arial Narrow"/>
                <w:sz w:val="22"/>
              </w:rPr>
            </w:pPr>
          </w:p>
          <w:p w:rsidR="00EE3287" w:rsidRPr="00EE3287" w:rsidRDefault="00EE3287" w:rsidP="00EE3287">
            <w:pPr>
              <w:jc w:val="center"/>
              <w:rPr>
                <w:rFonts w:ascii="123Geometry1" w:hAnsi="123Geometry1"/>
                <w:sz w:val="96"/>
              </w:rPr>
            </w:pPr>
            <w:proofErr w:type="gramStart"/>
            <w:r w:rsidRPr="00EE3287">
              <w:rPr>
                <w:rFonts w:ascii="123Geometry1" w:hAnsi="123Geometry1"/>
                <w:sz w:val="96"/>
              </w:rPr>
              <w:t>g</w:t>
            </w:r>
            <w:proofErr w:type="gramEnd"/>
            <w:r w:rsidRPr="00EE3287">
              <w:rPr>
                <w:rFonts w:ascii="123Geometry1" w:hAnsi="123Geometry1"/>
                <w:sz w:val="96"/>
              </w:rPr>
              <w:t xml:space="preserve">      h</w:t>
            </w:r>
          </w:p>
        </w:tc>
      </w:tr>
    </w:tbl>
    <w:p w:rsidR="00AD5CE4" w:rsidRDefault="00AD5CE4" w:rsidP="00A26780"/>
    <w:sectPr w:rsidR="00AD5CE4" w:rsidSect="00EC54C1">
      <w:headerReference w:type="default" r:id="rId30"/>
      <w:footerReference w:type="default" r:id="rId31"/>
      <w:pgSz w:w="15840" w:h="12240" w:orient="landscape"/>
      <w:pgMar w:top="864" w:right="864" w:bottom="864" w:left="864" w:gutter="0"/>
      <w:printerSettings r:id="rId3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Gotham-Bold">
    <w:altName w:val="Cambria"/>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123Geometry1">
    <w:panose1 w:val="0500010001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9C" w:rsidRPr="00AD069C" w:rsidRDefault="00AD069C" w:rsidP="00AD069C">
    <w:pPr>
      <w:pStyle w:val="Footer"/>
      <w:jc w:val="right"/>
      <w:rPr>
        <w:rFonts w:ascii="Arial Narrow" w:hAnsi="Arial Narrow"/>
        <w:sz w:val="18"/>
      </w:rPr>
    </w:pPr>
    <w:r>
      <w:rPr>
        <w:rFonts w:ascii="Arial Narrow" w:hAnsi="Arial Narrow"/>
        <w:sz w:val="18"/>
      </w:rPr>
      <w:t>Jordan School District, June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FF" w:rsidRPr="00EC54C1" w:rsidRDefault="000530FF">
    <w:pPr>
      <w:pStyle w:val="Header"/>
      <w:rPr>
        <w:rFonts w:ascii="Arial Narrow" w:hAnsi="Arial Narrow"/>
        <w:b/>
      </w:rPr>
    </w:pPr>
    <w:r>
      <w:rPr>
        <w:rFonts w:ascii="Arial Narrow" w:hAnsi="Arial Narrow"/>
        <w:b/>
      </w:rPr>
      <w:t>6</w:t>
    </w:r>
    <w:r w:rsidRPr="00EC54C1">
      <w:rPr>
        <w:rFonts w:ascii="Arial Narrow" w:hAnsi="Arial Narrow"/>
        <w:b/>
        <w:vertAlign w:val="superscript"/>
      </w:rPr>
      <w:t>th</w:t>
    </w:r>
    <w:r>
      <w:rPr>
        <w:rFonts w:ascii="Arial Narrow" w:hAnsi="Arial Narrow"/>
        <w:b/>
      </w:rPr>
      <w:t xml:space="preserve"> Grade ~ Conceptual Foundations for Geometry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072E"/>
    <w:multiLevelType w:val="hybridMultilevel"/>
    <w:tmpl w:val="2BF83082"/>
    <w:lvl w:ilvl="0" w:tplc="5100077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41073"/>
    <w:multiLevelType w:val="hybridMultilevel"/>
    <w:tmpl w:val="742402FE"/>
    <w:lvl w:ilvl="0" w:tplc="E1B470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84521"/>
    <w:multiLevelType w:val="hybridMultilevel"/>
    <w:tmpl w:val="761A3FE2"/>
    <w:lvl w:ilvl="0" w:tplc="EA3EF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6335C"/>
    <w:multiLevelType w:val="hybridMultilevel"/>
    <w:tmpl w:val="67F492D6"/>
    <w:lvl w:ilvl="0" w:tplc="9BEAC8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C54C1"/>
    <w:rsid w:val="000105E0"/>
    <w:rsid w:val="00040B5A"/>
    <w:rsid w:val="000530FF"/>
    <w:rsid w:val="00085441"/>
    <w:rsid w:val="000B3D20"/>
    <w:rsid w:val="000C7DB7"/>
    <w:rsid w:val="000F5B14"/>
    <w:rsid w:val="001037D3"/>
    <w:rsid w:val="001123EF"/>
    <w:rsid w:val="001162AE"/>
    <w:rsid w:val="0018690A"/>
    <w:rsid w:val="00195A03"/>
    <w:rsid w:val="001A59B9"/>
    <w:rsid w:val="001B2937"/>
    <w:rsid w:val="002126F6"/>
    <w:rsid w:val="00244352"/>
    <w:rsid w:val="002573E5"/>
    <w:rsid w:val="002B0E63"/>
    <w:rsid w:val="002D0C15"/>
    <w:rsid w:val="003079CF"/>
    <w:rsid w:val="00314D2F"/>
    <w:rsid w:val="00343842"/>
    <w:rsid w:val="003E2ADF"/>
    <w:rsid w:val="00462005"/>
    <w:rsid w:val="0048672C"/>
    <w:rsid w:val="004F6189"/>
    <w:rsid w:val="00523F04"/>
    <w:rsid w:val="005536A3"/>
    <w:rsid w:val="00557D8B"/>
    <w:rsid w:val="0056138C"/>
    <w:rsid w:val="00566044"/>
    <w:rsid w:val="00585663"/>
    <w:rsid w:val="00593921"/>
    <w:rsid w:val="00596A2F"/>
    <w:rsid w:val="005A4FB6"/>
    <w:rsid w:val="005E5BC0"/>
    <w:rsid w:val="005F01FD"/>
    <w:rsid w:val="006404E7"/>
    <w:rsid w:val="0064624A"/>
    <w:rsid w:val="00674168"/>
    <w:rsid w:val="00691841"/>
    <w:rsid w:val="00694439"/>
    <w:rsid w:val="006C7953"/>
    <w:rsid w:val="006D0CBD"/>
    <w:rsid w:val="00715801"/>
    <w:rsid w:val="007370DB"/>
    <w:rsid w:val="00777F97"/>
    <w:rsid w:val="007E4962"/>
    <w:rsid w:val="00815317"/>
    <w:rsid w:val="00895BCC"/>
    <w:rsid w:val="008A0D5F"/>
    <w:rsid w:val="008F718D"/>
    <w:rsid w:val="0092759B"/>
    <w:rsid w:val="00967D66"/>
    <w:rsid w:val="00973D18"/>
    <w:rsid w:val="009C70B3"/>
    <w:rsid w:val="009D49CE"/>
    <w:rsid w:val="00A26780"/>
    <w:rsid w:val="00A358D6"/>
    <w:rsid w:val="00A47532"/>
    <w:rsid w:val="00A77AA2"/>
    <w:rsid w:val="00A85532"/>
    <w:rsid w:val="00AB1DC0"/>
    <w:rsid w:val="00AD04F8"/>
    <w:rsid w:val="00AD069C"/>
    <w:rsid w:val="00AD0FCA"/>
    <w:rsid w:val="00AD5CE4"/>
    <w:rsid w:val="00B25260"/>
    <w:rsid w:val="00B516DF"/>
    <w:rsid w:val="00BA7F05"/>
    <w:rsid w:val="00BD6621"/>
    <w:rsid w:val="00BF42FB"/>
    <w:rsid w:val="00BF6BA9"/>
    <w:rsid w:val="00C21EC9"/>
    <w:rsid w:val="00C305AC"/>
    <w:rsid w:val="00C3304A"/>
    <w:rsid w:val="00D3148D"/>
    <w:rsid w:val="00D317AD"/>
    <w:rsid w:val="00D4542D"/>
    <w:rsid w:val="00DB6393"/>
    <w:rsid w:val="00DD4047"/>
    <w:rsid w:val="00E32F15"/>
    <w:rsid w:val="00E43234"/>
    <w:rsid w:val="00E51EE4"/>
    <w:rsid w:val="00E522A6"/>
    <w:rsid w:val="00E6406E"/>
    <w:rsid w:val="00E93894"/>
    <w:rsid w:val="00E9632E"/>
    <w:rsid w:val="00EC54C1"/>
    <w:rsid w:val="00EC70C0"/>
    <w:rsid w:val="00EE3287"/>
    <w:rsid w:val="00F0026A"/>
    <w:rsid w:val="00F31548"/>
    <w:rsid w:val="00F8303B"/>
    <w:rsid w:val="00FD72CB"/>
    <w:rsid w:val="00FE0376"/>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173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C54C1"/>
    <w:pPr>
      <w:tabs>
        <w:tab w:val="center" w:pos="4320"/>
        <w:tab w:val="right" w:pos="8640"/>
      </w:tabs>
    </w:pPr>
  </w:style>
  <w:style w:type="character" w:customStyle="1" w:styleId="HeaderChar">
    <w:name w:val="Header Char"/>
    <w:basedOn w:val="DefaultParagraphFont"/>
    <w:link w:val="Header"/>
    <w:uiPriority w:val="99"/>
    <w:semiHidden/>
    <w:rsid w:val="00EC54C1"/>
    <w:rPr>
      <w:sz w:val="24"/>
      <w:szCs w:val="24"/>
    </w:rPr>
  </w:style>
  <w:style w:type="paragraph" w:styleId="Footer">
    <w:name w:val="footer"/>
    <w:basedOn w:val="Normal"/>
    <w:link w:val="FooterChar"/>
    <w:uiPriority w:val="99"/>
    <w:semiHidden/>
    <w:unhideWhenUsed/>
    <w:rsid w:val="00EC54C1"/>
    <w:pPr>
      <w:tabs>
        <w:tab w:val="center" w:pos="4320"/>
        <w:tab w:val="right" w:pos="8640"/>
      </w:tabs>
    </w:pPr>
  </w:style>
  <w:style w:type="character" w:customStyle="1" w:styleId="FooterChar">
    <w:name w:val="Footer Char"/>
    <w:basedOn w:val="DefaultParagraphFont"/>
    <w:link w:val="Footer"/>
    <w:uiPriority w:val="99"/>
    <w:semiHidden/>
    <w:rsid w:val="00EC54C1"/>
    <w:rPr>
      <w:sz w:val="24"/>
      <w:szCs w:val="24"/>
    </w:rPr>
  </w:style>
  <w:style w:type="table" w:styleId="TableGrid">
    <w:name w:val="Table Grid"/>
    <w:basedOn w:val="TableNormal"/>
    <w:uiPriority w:val="59"/>
    <w:rsid w:val="00EC54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4C1"/>
    <w:pPr>
      <w:ind w:left="720"/>
      <w:contextualSpacing/>
    </w:pPr>
    <w:rPr>
      <w:rFonts w:ascii="Arial Narrow" w:hAnsi="Arial Narrow"/>
    </w:rPr>
  </w:style>
  <w:style w:type="character" w:styleId="Hyperlink">
    <w:name w:val="Hyperlink"/>
    <w:basedOn w:val="DefaultParagraphFont"/>
    <w:rsid w:val="0018690A"/>
    <w:rPr>
      <w:color w:val="0000FF" w:themeColor="hyperlink"/>
      <w:u w:val="single"/>
    </w:rPr>
  </w:style>
  <w:style w:type="character" w:styleId="FollowedHyperlink">
    <w:name w:val="FollowedHyperlink"/>
    <w:basedOn w:val="DefaultParagraphFont"/>
    <w:rsid w:val="004620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2.pdf"/><Relationship Id="rId1" Type="http://schemas.openxmlformats.org/officeDocument/2006/relationships/numbering" Target="numbering.xml"/><Relationship Id="rId24" Type="http://schemas.openxmlformats.org/officeDocument/2006/relationships/image" Target="media/image12.png"/><Relationship Id="rId25" Type="http://schemas.openxmlformats.org/officeDocument/2006/relationships/image" Target="media/image13.pdf"/><Relationship Id="rId8" Type="http://schemas.openxmlformats.org/officeDocument/2006/relationships/image" Target="media/image3.png"/><Relationship Id="rId13" Type="http://schemas.openxmlformats.org/officeDocument/2006/relationships/image" Target="media/image5.pdf"/><Relationship Id="rId10" Type="http://schemas.openxmlformats.org/officeDocument/2006/relationships/image" Target="media/image51.png"/><Relationship Id="rId32" Type="http://schemas.openxmlformats.org/officeDocument/2006/relationships/printerSettings" Target="printerSettings/printerSettings1.bin"/><Relationship Id="rId12" Type="http://schemas.openxmlformats.org/officeDocument/2006/relationships/image" Target="media/image5.png"/><Relationship Id="rId17" Type="http://schemas.openxmlformats.org/officeDocument/2006/relationships/image" Target="media/image7.pdf"/><Relationship Id="rId9" Type="http://schemas.openxmlformats.org/officeDocument/2006/relationships/image" Target="media/image3.pdf"/><Relationship Id="rId18" Type="http://schemas.openxmlformats.org/officeDocument/2006/relationships/image" Target="media/image8.png"/><Relationship Id="rId3" Type="http://schemas.openxmlformats.org/officeDocument/2006/relationships/settings" Target="settings.xml"/><Relationship Id="rId27" Type="http://schemas.openxmlformats.org/officeDocument/2006/relationships/image" Target="media/image15.pdf"/><Relationship Id="rId14" Type="http://schemas.openxmlformats.org/officeDocument/2006/relationships/image" Target="media/image7.png"/><Relationship Id="rId23" Type="http://schemas.openxmlformats.org/officeDocument/2006/relationships/image" Target="media/image11.pdf"/><Relationship Id="rId4" Type="http://schemas.openxmlformats.org/officeDocument/2006/relationships/webSettings" Target="webSettings.xml"/><Relationship Id="rId28" Type="http://schemas.openxmlformats.org/officeDocument/2006/relationships/image" Target="media/image16.png"/><Relationship Id="rId26" Type="http://schemas.openxmlformats.org/officeDocument/2006/relationships/image" Target="media/image14.png"/><Relationship Id="rId30" Type="http://schemas.openxmlformats.org/officeDocument/2006/relationships/header" Target="header1.xml"/><Relationship Id="rId11" Type="http://schemas.openxmlformats.org/officeDocument/2006/relationships/image" Target="media/image4.pdf"/><Relationship Id="rId29" Type="http://schemas.openxmlformats.org/officeDocument/2006/relationships/hyperlink" Target="http://www.mathsnet.net/geometry/solid/nets.html" TargetMode="External"/><Relationship Id="rId6" Type="http://schemas.openxmlformats.org/officeDocument/2006/relationships/image" Target="media/image2.png"/><Relationship Id="rId16" Type="http://schemas.openxmlformats.org/officeDocument/2006/relationships/image" Target="media/image9.png"/><Relationship Id="rId33" Type="http://schemas.openxmlformats.org/officeDocument/2006/relationships/fontTable" Target="fontTable.xml"/><Relationship Id="rId5" Type="http://schemas.openxmlformats.org/officeDocument/2006/relationships/image" Target="media/image1.pdf"/><Relationship Id="rId15" Type="http://schemas.openxmlformats.org/officeDocument/2006/relationships/image" Target="media/image6.pdf"/><Relationship Id="rId19" Type="http://schemas.openxmlformats.org/officeDocument/2006/relationships/image" Target="media/image8.pdf"/><Relationship Id="rId20" Type="http://schemas.openxmlformats.org/officeDocument/2006/relationships/image" Target="media/image151.png"/><Relationship Id="rId22" Type="http://schemas.openxmlformats.org/officeDocument/2006/relationships/image" Target="media/image10.png"/><Relationship Id="rId21" Type="http://schemas.openxmlformats.org/officeDocument/2006/relationships/image" Target="media/image9.pdf"/><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5</Pages>
  <Words>1951</Words>
  <Characters>11124</Characters>
  <Application>Microsoft Macintosh Word</Application>
  <DocSecurity>0</DocSecurity>
  <Lines>92</Lines>
  <Paragraphs>22</Paragraphs>
  <ScaleCrop>false</ScaleCrop>
  <Company>JSD</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 Dept</dc:creator>
  <cp:keywords/>
  <cp:lastModifiedBy>Curriculum Dept</cp:lastModifiedBy>
  <cp:revision>65</cp:revision>
  <cp:lastPrinted>2011-06-13T18:37:00Z</cp:lastPrinted>
  <dcterms:created xsi:type="dcterms:W3CDTF">2011-03-28T16:55:00Z</dcterms:created>
  <dcterms:modified xsi:type="dcterms:W3CDTF">2011-06-17T21:12:00Z</dcterms:modified>
</cp:coreProperties>
</file>