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7A" w:rsidRDefault="002D181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8720" behindDoc="0" locked="0" layoutInCell="1" allowOverlap="1" wp14:anchorId="6D84AF81" wp14:editId="164DE140">
            <wp:simplePos x="0" y="0"/>
            <wp:positionH relativeFrom="page">
              <wp:posOffset>1257300</wp:posOffset>
            </wp:positionH>
            <wp:positionV relativeFrom="page">
              <wp:posOffset>571500</wp:posOffset>
            </wp:positionV>
            <wp:extent cx="4744085" cy="8202295"/>
            <wp:effectExtent l="0" t="0" r="5715" b="1905"/>
            <wp:wrapThrough wrapText="bothSides">
              <wp:wrapPolygon edited="0">
                <wp:start x="0" y="0"/>
                <wp:lineTo x="0" y="21538"/>
                <wp:lineTo x="21510" y="21538"/>
                <wp:lineTo x="21510" y="0"/>
                <wp:lineTo x="0" y="0"/>
              </wp:wrapPolygon>
            </wp:wrapThrough>
            <wp:docPr id="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30"/>
                    <a:stretch/>
                  </pic:blipFill>
                  <pic:spPr bwMode="auto">
                    <a:xfrm>
                      <a:off x="0" y="0"/>
                      <a:ext cx="4744085" cy="820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F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EF42E" wp14:editId="6F5A682B">
                <wp:simplePos x="0" y="0"/>
                <wp:positionH relativeFrom="page">
                  <wp:posOffset>1130300</wp:posOffset>
                </wp:positionH>
                <wp:positionV relativeFrom="page">
                  <wp:posOffset>8991600</wp:posOffset>
                </wp:positionV>
                <wp:extent cx="5486400" cy="457200"/>
                <wp:effectExtent l="0" t="0" r="0" b="0"/>
                <wp:wrapThrough wrapText="bothSides">
                  <wp:wrapPolygon edited="0">
                    <wp:start x="100" y="0"/>
                    <wp:lineTo x="100" y="20400"/>
                    <wp:lineTo x="21400" y="20400"/>
                    <wp:lineTo x="21400" y="0"/>
                    <wp:lineTo x="10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D225F8" w:rsidRPr="006E6F62" w:rsidRDefault="00D225F8">
                            <w:r>
                              <w:t xml:space="preserve">Dot Card Configurations:  See </w:t>
                            </w:r>
                            <w:r>
                              <w:rPr>
                                <w:i/>
                              </w:rPr>
                              <w:t>Elementary and Middle School Mathematics: Teaching Developmentally</w:t>
                            </w:r>
                            <w:r>
                              <w:t xml:space="preserve">, John A. Van De </w:t>
                            </w:r>
                            <w:proofErr w:type="spellStart"/>
                            <w:r>
                              <w:t>Walle</w:t>
                            </w:r>
                            <w:proofErr w:type="spellEnd"/>
                            <w:r>
                              <w:t xml:space="preserve"> (page 126)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89pt;margin-top:708pt;width:6in;height:36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" mv:complextextbox="1" filled="f" stroked="f">
                <v:textbox>
                  <w:txbxContent>
                    <w:p w:rsidR="00D225F8" w:rsidRPr="006E6F62" w:rsidRDefault="00D225F8">
                      <w:r>
                        <w:t xml:space="preserve">Dot Card Configurations:  See </w:t>
                      </w:r>
                      <w:r>
                        <w:rPr>
                          <w:i/>
                        </w:rPr>
                        <w:t>Elementary and Middle School Mathematics: Teaching Developmentally</w:t>
                      </w:r>
                      <w:r>
                        <w:t xml:space="preserve">, John A. Van De </w:t>
                      </w:r>
                      <w:proofErr w:type="spellStart"/>
                      <w:r>
                        <w:t>Walle</w:t>
                      </w:r>
                      <w:proofErr w:type="spellEnd"/>
                      <w:r>
                        <w:t xml:space="preserve"> (page 126)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6F62">
        <w:rPr>
          <w:noProof/>
        </w:rPr>
        <w:drawing>
          <wp:anchor distT="0" distB="0" distL="114300" distR="114300" simplePos="0" relativeHeight="251676672" behindDoc="0" locked="0" layoutInCell="1" allowOverlap="1" wp14:anchorId="7A5B2331" wp14:editId="15620C75">
            <wp:simplePos x="0" y="0"/>
            <wp:positionH relativeFrom="page">
              <wp:posOffset>685800</wp:posOffset>
            </wp:positionH>
            <wp:positionV relativeFrom="page">
              <wp:posOffset>685800</wp:posOffset>
            </wp:positionV>
            <wp:extent cx="292100" cy="292100"/>
            <wp:effectExtent l="0" t="0" r="12700" b="12700"/>
            <wp:wrapTight wrapText="bothSides">
              <wp:wrapPolygon edited="0">
                <wp:start x="0" y="0"/>
                <wp:lineTo x="0" y="20661"/>
                <wp:lineTo x="20661" y="20661"/>
                <wp:lineTo x="20661" y="0"/>
                <wp:lineTo x="0" y="0"/>
              </wp:wrapPolygon>
            </wp:wrapTight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55E7A" w:rsidSect="006E6F6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6E6F62"/>
    <w:rsid w:val="00055E7A"/>
    <w:rsid w:val="002D1817"/>
    <w:rsid w:val="006E6F62"/>
    <w:rsid w:val="00AB3D0F"/>
    <w:rsid w:val="00D225F8"/>
    <w:rsid w:val="00DF0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Garber</dc:creator>
  <cp:keywords/>
  <dc:description/>
  <cp:lastModifiedBy>Melissa Garber</cp:lastModifiedBy>
  <cp:revision>1</cp:revision>
  <dcterms:created xsi:type="dcterms:W3CDTF">2013-04-25T16:24:00Z</dcterms:created>
  <dcterms:modified xsi:type="dcterms:W3CDTF">2013-04-25T17:14:00Z</dcterms:modified>
</cp:coreProperties>
</file>