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51C9" w14:textId="77777777" w:rsidR="00D213D5" w:rsidRPr="00D213D5" w:rsidRDefault="00D213D5" w:rsidP="00D213D5">
      <w:pPr>
        <w:rPr>
          <w:b/>
        </w:rPr>
      </w:pPr>
      <w:r w:rsidRPr="00D213D5">
        <w:rPr>
          <w:b/>
        </w:rPr>
        <w:t>TEACHER RESOURCE LIBRARY</w:t>
      </w:r>
    </w:p>
    <w:p w14:paraId="08D26D21" w14:textId="77777777" w:rsidR="00D213D5" w:rsidRPr="00922ABD" w:rsidRDefault="00D213D5" w:rsidP="00D213D5">
      <w:pPr>
        <w:rPr>
          <w:i/>
        </w:rPr>
      </w:pPr>
      <w:r>
        <w:t xml:space="preserve">Grade 6 ~ </w:t>
      </w:r>
      <w:r>
        <w:rPr>
          <w:b/>
          <w:i/>
        </w:rPr>
        <w:t xml:space="preserve">Expressions and Equations: </w:t>
      </w:r>
      <w:r w:rsidR="0039274F">
        <w:rPr>
          <w:b/>
          <w:i/>
        </w:rPr>
        <w:t>Dependent and Independent Variables (6.EE.9)</w:t>
      </w:r>
      <w:r w:rsidR="0039274F">
        <w:tab/>
      </w:r>
      <w:r>
        <w:tab/>
      </w:r>
      <w:r>
        <w:tab/>
      </w:r>
      <w:r>
        <w:tab/>
      </w:r>
      <w:r>
        <w:tab/>
      </w:r>
      <w:r>
        <w:tab/>
      </w:r>
      <w:r>
        <w:tab/>
      </w:r>
      <w:r>
        <w:tab/>
      </w:r>
    </w:p>
    <w:tbl>
      <w:tblPr>
        <w:tblStyle w:val="TableGrid"/>
        <w:tblW w:w="14328" w:type="dxa"/>
        <w:tblLayout w:type="fixed"/>
        <w:tblLook w:val="00BF" w:firstRow="1" w:lastRow="0" w:firstColumn="1" w:lastColumn="0" w:noHBand="0" w:noVBand="0"/>
      </w:tblPr>
      <w:tblGrid>
        <w:gridCol w:w="1458"/>
        <w:gridCol w:w="6300"/>
        <w:gridCol w:w="6570"/>
      </w:tblGrid>
      <w:tr w:rsidR="00D213D5" w14:paraId="2C0C1201" w14:textId="77777777">
        <w:tc>
          <w:tcPr>
            <w:tcW w:w="14328" w:type="dxa"/>
            <w:gridSpan w:val="3"/>
            <w:shd w:val="clear" w:color="auto" w:fill="B8CCE4" w:themeFill="accent1" w:themeFillTint="66"/>
          </w:tcPr>
          <w:p w14:paraId="0BB14E0D" w14:textId="77777777" w:rsidR="00D213D5" w:rsidRPr="00455CA1" w:rsidRDefault="00D213D5" w:rsidP="0054603A">
            <w:pPr>
              <w:widowControl w:val="0"/>
              <w:autoSpaceDE w:val="0"/>
              <w:autoSpaceDN w:val="0"/>
              <w:adjustRightInd w:val="0"/>
              <w:jc w:val="center"/>
              <w:rPr>
                <w:rFonts w:cs="Gotham-Bold"/>
                <w:b/>
                <w:bCs/>
                <w:sz w:val="28"/>
                <w:szCs w:val="18"/>
              </w:rPr>
            </w:pPr>
            <w:r w:rsidRPr="00F177CD">
              <w:rPr>
                <w:rFonts w:cs="Gotham-Bold"/>
                <w:b/>
                <w:bCs/>
                <w:sz w:val="28"/>
                <w:szCs w:val="18"/>
              </w:rPr>
              <w:t>Represent and analyze quantitative relationships between dependent and independent variables.</w:t>
            </w:r>
          </w:p>
        </w:tc>
      </w:tr>
      <w:tr w:rsidR="00D213D5" w14:paraId="68012FEC" w14:textId="77777777">
        <w:trPr>
          <w:cantSplit/>
          <w:trHeight w:val="1894"/>
        </w:trPr>
        <w:tc>
          <w:tcPr>
            <w:tcW w:w="1458" w:type="dxa"/>
            <w:tcBorders>
              <w:bottom w:val="double" w:sz="12" w:space="0" w:color="auto"/>
            </w:tcBorders>
            <w:shd w:val="clear" w:color="auto" w:fill="FFFF66"/>
          </w:tcPr>
          <w:p w14:paraId="661B7C90" w14:textId="77777777" w:rsidR="00E31F41" w:rsidRDefault="00E31F41" w:rsidP="00E31F41">
            <w:pPr>
              <w:ind w:left="720"/>
              <w:rPr>
                <w:b/>
                <w:sz w:val="28"/>
              </w:rPr>
            </w:pPr>
          </w:p>
          <w:p w14:paraId="4786961A" w14:textId="77777777" w:rsidR="00D213D5" w:rsidRPr="00455CA1" w:rsidRDefault="00D213D5" w:rsidP="00E31F41">
            <w:pPr>
              <w:shd w:val="clear" w:color="auto" w:fill="FFFF66"/>
              <w:rPr>
                <w:sz w:val="20"/>
              </w:rPr>
            </w:pPr>
          </w:p>
          <w:p w14:paraId="11392B9B" w14:textId="77777777" w:rsidR="00D213D5" w:rsidRPr="00455CA1" w:rsidRDefault="00D213D5" w:rsidP="00E31F41">
            <w:pPr>
              <w:rPr>
                <w:sz w:val="20"/>
              </w:rPr>
            </w:pPr>
          </w:p>
          <w:p w14:paraId="594A89B6" w14:textId="77777777" w:rsidR="00D213D5" w:rsidRPr="00455CA1" w:rsidRDefault="00D213D5" w:rsidP="00E31F41">
            <w:pPr>
              <w:rPr>
                <w:sz w:val="20"/>
              </w:rPr>
            </w:pPr>
          </w:p>
          <w:p w14:paraId="1B91F1FF" w14:textId="77777777" w:rsidR="00D213D5" w:rsidRPr="00455CA1" w:rsidRDefault="00D213D5" w:rsidP="00E31F41">
            <w:pPr>
              <w:rPr>
                <w:sz w:val="20"/>
              </w:rPr>
            </w:pPr>
          </w:p>
          <w:p w14:paraId="48FD862C" w14:textId="77777777" w:rsidR="00D213D5" w:rsidRPr="00E31F41" w:rsidRDefault="00E31F41" w:rsidP="00E31F41">
            <w:pPr>
              <w:rPr>
                <w:b/>
                <w:sz w:val="28"/>
              </w:rPr>
            </w:pPr>
            <w:r>
              <w:rPr>
                <w:b/>
                <w:sz w:val="28"/>
              </w:rPr>
              <w:t>Resources</w:t>
            </w:r>
          </w:p>
        </w:tc>
        <w:tc>
          <w:tcPr>
            <w:tcW w:w="12870" w:type="dxa"/>
            <w:gridSpan w:val="2"/>
            <w:tcBorders>
              <w:bottom w:val="single" w:sz="4" w:space="0" w:color="000000" w:themeColor="text1"/>
            </w:tcBorders>
          </w:tcPr>
          <w:p w14:paraId="41112B36" w14:textId="77777777" w:rsidR="00D213D5" w:rsidRDefault="00D213D5" w:rsidP="0054603A">
            <w:pPr>
              <w:widowControl w:val="0"/>
              <w:autoSpaceDE w:val="0"/>
              <w:autoSpaceDN w:val="0"/>
              <w:adjustRightInd w:val="0"/>
              <w:jc w:val="center"/>
              <w:rPr>
                <w:rFonts w:cs="Gotham-Bold"/>
                <w:b/>
                <w:szCs w:val="16"/>
              </w:rPr>
            </w:pPr>
          </w:p>
          <w:p w14:paraId="4AB39FAB" w14:textId="77777777" w:rsidR="00D213D5" w:rsidRPr="00E31F41" w:rsidRDefault="00D213D5" w:rsidP="00E31F41">
            <w:pPr>
              <w:widowControl w:val="0"/>
              <w:autoSpaceDE w:val="0"/>
              <w:autoSpaceDN w:val="0"/>
              <w:adjustRightInd w:val="0"/>
              <w:rPr>
                <w:rFonts w:cs="Gotham-Bold"/>
                <w:i/>
                <w:iCs/>
                <w:szCs w:val="16"/>
              </w:rPr>
            </w:pPr>
            <w:r w:rsidRPr="00F177CD">
              <w:rPr>
                <w:rFonts w:cs="Gotham-Bold"/>
                <w:b/>
                <w:szCs w:val="16"/>
              </w:rPr>
              <w:t xml:space="preserv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F177CD">
              <w:rPr>
                <w:rFonts w:cs="Gotham-Bold"/>
                <w:i/>
                <w:iCs/>
                <w:szCs w:val="16"/>
              </w:rPr>
              <w:t>For example, in a</w:t>
            </w:r>
            <w:r w:rsidRPr="00F177CD">
              <w:rPr>
                <w:rFonts w:cs="Gotham-Bold"/>
                <w:szCs w:val="16"/>
              </w:rPr>
              <w:t xml:space="preserve"> </w:t>
            </w:r>
            <w:r w:rsidRPr="00F177CD">
              <w:rPr>
                <w:rFonts w:cs="Gotham-Bold"/>
                <w:i/>
                <w:iCs/>
                <w:szCs w:val="16"/>
              </w:rPr>
              <w:t>problem involving motion at constant speed, list and graph ordered pairs</w:t>
            </w:r>
            <w:r w:rsidRPr="00F177CD">
              <w:rPr>
                <w:rFonts w:cs="Gotham-Bold"/>
                <w:szCs w:val="16"/>
              </w:rPr>
              <w:t xml:space="preserve"> </w:t>
            </w:r>
            <w:r w:rsidRPr="00F177CD">
              <w:rPr>
                <w:rFonts w:cs="Gotham-Bold"/>
                <w:i/>
                <w:iCs/>
                <w:szCs w:val="16"/>
              </w:rPr>
              <w:t>of distances and times, and write the equation d = 65t to represent the</w:t>
            </w:r>
            <w:r w:rsidRPr="00F177CD">
              <w:rPr>
                <w:rFonts w:cs="Gotham-Bold"/>
                <w:szCs w:val="16"/>
              </w:rPr>
              <w:t xml:space="preserve"> </w:t>
            </w:r>
            <w:r w:rsidRPr="00F177CD">
              <w:rPr>
                <w:rFonts w:cs="Gotham-Bold"/>
                <w:i/>
                <w:iCs/>
                <w:szCs w:val="16"/>
              </w:rPr>
              <w:t>relationship between distance and time.</w:t>
            </w:r>
          </w:p>
        </w:tc>
      </w:tr>
      <w:tr w:rsidR="00E31F41" w14:paraId="5EB7191F" w14:textId="77777777">
        <w:tc>
          <w:tcPr>
            <w:tcW w:w="1458" w:type="dxa"/>
            <w:shd w:val="clear" w:color="auto" w:fill="FFFF66"/>
          </w:tcPr>
          <w:p w14:paraId="1098518C" w14:textId="77777777" w:rsidR="00E31F41" w:rsidRPr="00E31F41" w:rsidRDefault="00E31F41" w:rsidP="0054603A">
            <w:pPr>
              <w:rPr>
                <w:b/>
                <w:sz w:val="20"/>
              </w:rPr>
            </w:pPr>
            <w:bookmarkStart w:id="0" w:name="_GoBack"/>
            <w:bookmarkEnd w:id="0"/>
            <w:r>
              <w:rPr>
                <w:b/>
                <w:sz w:val="20"/>
              </w:rPr>
              <w:t>My Stuff</w:t>
            </w:r>
          </w:p>
        </w:tc>
        <w:tc>
          <w:tcPr>
            <w:tcW w:w="12870" w:type="dxa"/>
            <w:gridSpan w:val="2"/>
            <w:shd w:val="clear" w:color="auto" w:fill="auto"/>
          </w:tcPr>
          <w:p w14:paraId="3E7D0F0C" w14:textId="77777777" w:rsidR="00E31F41" w:rsidRDefault="00E31F41" w:rsidP="0054603A"/>
        </w:tc>
      </w:tr>
      <w:tr w:rsidR="00D213D5" w14:paraId="47202312" w14:textId="77777777">
        <w:tc>
          <w:tcPr>
            <w:tcW w:w="1458" w:type="dxa"/>
            <w:shd w:val="clear" w:color="auto" w:fill="FFFF66"/>
          </w:tcPr>
          <w:p w14:paraId="314BAB54" w14:textId="77777777" w:rsidR="00D213D5" w:rsidRPr="00E31F41" w:rsidRDefault="00D213D5" w:rsidP="0054603A">
            <w:pPr>
              <w:rPr>
                <w:b/>
                <w:sz w:val="20"/>
              </w:rPr>
            </w:pPr>
            <w:r w:rsidRPr="00E31F41">
              <w:rPr>
                <w:b/>
                <w:sz w:val="20"/>
              </w:rPr>
              <w:t>Resource Books</w:t>
            </w:r>
          </w:p>
        </w:tc>
        <w:tc>
          <w:tcPr>
            <w:tcW w:w="12870" w:type="dxa"/>
            <w:gridSpan w:val="2"/>
            <w:shd w:val="clear" w:color="auto" w:fill="auto"/>
          </w:tcPr>
          <w:p w14:paraId="3EF89307" w14:textId="77777777" w:rsidR="001610D1" w:rsidRPr="001437C2" w:rsidRDefault="001610D1" w:rsidP="001610D1">
            <w:pPr>
              <w:pStyle w:val="NoSpacing"/>
              <w:rPr>
                <w:rFonts w:ascii="Arial Narrow" w:hAnsi="Arial Narrow" w:cs="Arial"/>
                <w:b/>
                <w:sz w:val="20"/>
                <w:u w:val="single"/>
              </w:rPr>
            </w:pPr>
            <w:r w:rsidRPr="001437C2">
              <w:rPr>
                <w:rFonts w:ascii="Arial Narrow" w:hAnsi="Arial Narrow" w:cs="Arial"/>
                <w:b/>
                <w:sz w:val="20"/>
                <w:u w:val="single"/>
              </w:rPr>
              <w:t>Representations of Dependent and Independent Variables (including graphs and tables)</w:t>
            </w:r>
          </w:p>
          <w:p w14:paraId="612D4164" w14:textId="77777777" w:rsidR="001610D1" w:rsidRPr="00CA75B2" w:rsidRDefault="001610D1" w:rsidP="001610D1">
            <w:pPr>
              <w:rPr>
                <w:b/>
                <w:sz w:val="20"/>
              </w:rPr>
            </w:pPr>
            <w:r w:rsidRPr="00CA75B2">
              <w:rPr>
                <w:b/>
                <w:sz w:val="20"/>
              </w:rPr>
              <w:t>Elementary &amp; Middle School Mathematics (</w:t>
            </w:r>
            <w:proofErr w:type="spellStart"/>
            <w:r w:rsidRPr="00CA75B2">
              <w:rPr>
                <w:b/>
                <w:sz w:val="20"/>
              </w:rPr>
              <w:t>VanDeWalle</w:t>
            </w:r>
            <w:proofErr w:type="spellEnd"/>
            <w:r w:rsidRPr="00CA75B2">
              <w:rPr>
                <w:b/>
                <w:sz w:val="20"/>
              </w:rPr>
              <w:t>, 7</w:t>
            </w:r>
            <w:r w:rsidRPr="00CA75B2">
              <w:rPr>
                <w:b/>
                <w:sz w:val="20"/>
                <w:vertAlign w:val="superscript"/>
              </w:rPr>
              <w:t>th</w:t>
            </w:r>
            <w:r w:rsidRPr="00CA75B2">
              <w:rPr>
                <w:b/>
                <w:sz w:val="20"/>
              </w:rPr>
              <w:t xml:space="preserve"> Ed.) </w:t>
            </w:r>
          </w:p>
          <w:p w14:paraId="20328EF8" w14:textId="77777777" w:rsidR="001610D1" w:rsidRPr="00DB253D" w:rsidRDefault="001610D1" w:rsidP="001610D1">
            <w:pPr>
              <w:pStyle w:val="ListParagraph"/>
              <w:numPr>
                <w:ilvl w:val="0"/>
                <w:numId w:val="4"/>
              </w:numPr>
              <w:rPr>
                <w:color w:val="FF0000"/>
                <w:sz w:val="20"/>
              </w:rPr>
            </w:pPr>
            <w:r w:rsidRPr="00DB253D">
              <w:rPr>
                <w:color w:val="FF0000"/>
                <w:sz w:val="20"/>
              </w:rPr>
              <w:t xml:space="preserve">TEACHER CONTENT </w:t>
            </w:r>
          </w:p>
          <w:p w14:paraId="4EA37A50" w14:textId="77777777" w:rsidR="00653499" w:rsidRDefault="0054603A" w:rsidP="0054603A">
            <w:pPr>
              <w:pStyle w:val="ListParagraph"/>
              <w:numPr>
                <w:ilvl w:val="1"/>
                <w:numId w:val="4"/>
              </w:numPr>
              <w:rPr>
                <w:sz w:val="20"/>
              </w:rPr>
            </w:pPr>
            <w:r>
              <w:rPr>
                <w:sz w:val="20"/>
              </w:rPr>
              <w:t>Linear Functions: p. 274-276</w:t>
            </w:r>
          </w:p>
          <w:p w14:paraId="70982E12" w14:textId="77777777" w:rsidR="0054603A" w:rsidRPr="00653499" w:rsidRDefault="00653499" w:rsidP="0054603A">
            <w:pPr>
              <w:pStyle w:val="ListParagraph"/>
              <w:numPr>
                <w:ilvl w:val="1"/>
                <w:numId w:val="4"/>
              </w:numPr>
              <w:rPr>
                <w:sz w:val="20"/>
              </w:rPr>
            </w:pPr>
            <w:r>
              <w:rPr>
                <w:sz w:val="20"/>
              </w:rPr>
              <w:t>Teaching Considerations: p. 277-283</w:t>
            </w:r>
          </w:p>
          <w:p w14:paraId="192C4EAB" w14:textId="77777777" w:rsidR="00245F52" w:rsidRPr="0035467E" w:rsidRDefault="00245F52" w:rsidP="00245F52">
            <w:pPr>
              <w:pStyle w:val="ListParagraph"/>
              <w:numPr>
                <w:ilvl w:val="0"/>
                <w:numId w:val="4"/>
              </w:numPr>
              <w:rPr>
                <w:color w:val="000090"/>
                <w:sz w:val="20"/>
              </w:rPr>
            </w:pPr>
            <w:r w:rsidRPr="0035467E">
              <w:rPr>
                <w:color w:val="000090"/>
                <w:sz w:val="20"/>
              </w:rPr>
              <w:t>STUDENT ACTIVITIES</w:t>
            </w:r>
          </w:p>
          <w:p w14:paraId="53D2BFC6" w14:textId="77777777" w:rsidR="001610D1" w:rsidRDefault="003F6838" w:rsidP="001610D1">
            <w:pPr>
              <w:pStyle w:val="ListParagraph"/>
              <w:numPr>
                <w:ilvl w:val="1"/>
                <w:numId w:val="4"/>
              </w:numPr>
              <w:rPr>
                <w:sz w:val="20"/>
              </w:rPr>
            </w:pPr>
            <w:r>
              <w:rPr>
                <w:sz w:val="20"/>
              </w:rPr>
              <w:t>Tasks between blue lines on pages 275-277</w:t>
            </w:r>
          </w:p>
          <w:p w14:paraId="5713FDF9" w14:textId="77777777" w:rsidR="001610D1" w:rsidRPr="00CA75B2" w:rsidRDefault="001610D1" w:rsidP="001610D1">
            <w:pPr>
              <w:rPr>
                <w:b/>
                <w:sz w:val="20"/>
              </w:rPr>
            </w:pPr>
            <w:r w:rsidRPr="00CA75B2">
              <w:rPr>
                <w:b/>
                <w:sz w:val="20"/>
              </w:rPr>
              <w:t>Elementary &amp; Middle School Mathematics (</w:t>
            </w:r>
            <w:proofErr w:type="spellStart"/>
            <w:r w:rsidRPr="00CA75B2">
              <w:rPr>
                <w:b/>
                <w:sz w:val="20"/>
              </w:rPr>
              <w:t>VanDeWalle</w:t>
            </w:r>
            <w:proofErr w:type="spellEnd"/>
            <w:r w:rsidRPr="00CA75B2">
              <w:rPr>
                <w:b/>
                <w:sz w:val="20"/>
              </w:rPr>
              <w:t xml:space="preserve">, </w:t>
            </w:r>
            <w:r>
              <w:rPr>
                <w:b/>
                <w:sz w:val="20"/>
              </w:rPr>
              <w:t>6</w:t>
            </w:r>
            <w:r w:rsidRPr="00CA75B2">
              <w:rPr>
                <w:b/>
                <w:sz w:val="20"/>
                <w:vertAlign w:val="superscript"/>
              </w:rPr>
              <w:t>th</w:t>
            </w:r>
            <w:r w:rsidRPr="00CA75B2">
              <w:rPr>
                <w:b/>
                <w:sz w:val="20"/>
              </w:rPr>
              <w:t xml:space="preserve"> Ed.) </w:t>
            </w:r>
          </w:p>
          <w:p w14:paraId="35031AA4" w14:textId="77777777" w:rsidR="001610D1" w:rsidRPr="00DB253D" w:rsidRDefault="001610D1" w:rsidP="001610D1">
            <w:pPr>
              <w:pStyle w:val="ListParagraph"/>
              <w:numPr>
                <w:ilvl w:val="0"/>
                <w:numId w:val="4"/>
              </w:numPr>
              <w:rPr>
                <w:color w:val="FF0000"/>
                <w:sz w:val="20"/>
              </w:rPr>
            </w:pPr>
            <w:r w:rsidRPr="00DB253D">
              <w:rPr>
                <w:color w:val="FF0000"/>
                <w:sz w:val="20"/>
              </w:rPr>
              <w:t xml:space="preserve">TEACHER CONTENT </w:t>
            </w:r>
          </w:p>
          <w:p w14:paraId="5321CF9B" w14:textId="77777777" w:rsidR="00D006EF" w:rsidRDefault="00E0630C" w:rsidP="001610D1">
            <w:pPr>
              <w:pStyle w:val="ListParagraph"/>
              <w:numPr>
                <w:ilvl w:val="1"/>
                <w:numId w:val="4"/>
              </w:numPr>
              <w:rPr>
                <w:sz w:val="20"/>
              </w:rPr>
            </w:pPr>
            <w:r>
              <w:rPr>
                <w:sz w:val="20"/>
              </w:rPr>
              <w:t>Growing Patterns - A First Look at Functions: p. 271</w:t>
            </w:r>
            <w:r w:rsidR="00750EA8">
              <w:rPr>
                <w:sz w:val="20"/>
              </w:rPr>
              <w:t>-</w:t>
            </w:r>
            <w:r w:rsidR="00D006EF">
              <w:rPr>
                <w:sz w:val="20"/>
              </w:rPr>
              <w:t xml:space="preserve">282, </w:t>
            </w:r>
          </w:p>
          <w:p w14:paraId="532658D4" w14:textId="77777777" w:rsidR="001610D1" w:rsidRDefault="00D006EF" w:rsidP="001610D1">
            <w:pPr>
              <w:pStyle w:val="ListParagraph"/>
              <w:numPr>
                <w:ilvl w:val="1"/>
                <w:numId w:val="4"/>
              </w:numPr>
              <w:rPr>
                <w:sz w:val="20"/>
              </w:rPr>
            </w:pPr>
            <w:r>
              <w:rPr>
                <w:sz w:val="20"/>
              </w:rPr>
              <w:t>Linear Functions: p. 288-289</w:t>
            </w:r>
            <w:r w:rsidR="00E0630C">
              <w:rPr>
                <w:sz w:val="20"/>
              </w:rPr>
              <w:t xml:space="preserve"> </w:t>
            </w:r>
          </w:p>
          <w:p w14:paraId="012AAFF6" w14:textId="77777777" w:rsidR="001610D1" w:rsidRPr="0035467E" w:rsidRDefault="001610D1" w:rsidP="001610D1">
            <w:pPr>
              <w:pStyle w:val="ListParagraph"/>
              <w:numPr>
                <w:ilvl w:val="0"/>
                <w:numId w:val="4"/>
              </w:numPr>
              <w:rPr>
                <w:color w:val="000090"/>
                <w:sz w:val="20"/>
              </w:rPr>
            </w:pPr>
            <w:r w:rsidRPr="0035467E">
              <w:rPr>
                <w:color w:val="000090"/>
                <w:sz w:val="20"/>
              </w:rPr>
              <w:t>STUDENT ACTIVITIES</w:t>
            </w:r>
          </w:p>
          <w:p w14:paraId="5DAD15E8" w14:textId="77777777" w:rsidR="001610D1" w:rsidRDefault="00750EA8" w:rsidP="001610D1">
            <w:pPr>
              <w:pStyle w:val="ListParagraph"/>
              <w:numPr>
                <w:ilvl w:val="1"/>
                <w:numId w:val="4"/>
              </w:numPr>
              <w:rPr>
                <w:sz w:val="20"/>
              </w:rPr>
            </w:pPr>
            <w:r>
              <w:rPr>
                <w:sz w:val="20"/>
              </w:rPr>
              <w:t>Hot Dog Vendor task: p. 277</w:t>
            </w:r>
          </w:p>
          <w:p w14:paraId="542E3F32" w14:textId="77777777" w:rsidR="002A39DA" w:rsidRDefault="002A39DA" w:rsidP="001610D1">
            <w:pPr>
              <w:pStyle w:val="ListParagraph"/>
              <w:numPr>
                <w:ilvl w:val="1"/>
                <w:numId w:val="4"/>
              </w:numPr>
              <w:rPr>
                <w:sz w:val="20"/>
              </w:rPr>
            </w:pPr>
            <w:r>
              <w:rPr>
                <w:sz w:val="20"/>
              </w:rPr>
              <w:t>How Many Gallons Left? (Activity 15.16): p. 281</w:t>
            </w:r>
          </w:p>
          <w:p w14:paraId="0D3B4546" w14:textId="77777777" w:rsidR="001610D1" w:rsidRDefault="002A39DA" w:rsidP="001610D1">
            <w:pPr>
              <w:pStyle w:val="ListParagraph"/>
              <w:numPr>
                <w:ilvl w:val="1"/>
                <w:numId w:val="4"/>
              </w:numPr>
              <w:rPr>
                <w:sz w:val="20"/>
              </w:rPr>
            </w:pPr>
            <w:r>
              <w:rPr>
                <w:sz w:val="20"/>
              </w:rPr>
              <w:t>Tasks between purple lines on pages 281-284</w:t>
            </w:r>
          </w:p>
          <w:p w14:paraId="35DD3552" w14:textId="77777777" w:rsidR="001610D1" w:rsidRDefault="001610D1" w:rsidP="001610D1">
            <w:pPr>
              <w:rPr>
                <w:rFonts w:cs="Cambria"/>
                <w:b/>
                <w:sz w:val="20"/>
              </w:rPr>
            </w:pPr>
            <w:r w:rsidRPr="0005673F">
              <w:rPr>
                <w:rFonts w:cs="Cambria"/>
                <w:b/>
                <w:sz w:val="20"/>
              </w:rPr>
              <w:t xml:space="preserve">Elementary Mathematics for Teachers (Parker, </w:t>
            </w:r>
            <w:proofErr w:type="spellStart"/>
            <w:r w:rsidRPr="0005673F">
              <w:rPr>
                <w:rFonts w:cs="Cambria"/>
                <w:b/>
                <w:sz w:val="20"/>
              </w:rPr>
              <w:t>Baldridge</w:t>
            </w:r>
            <w:proofErr w:type="spellEnd"/>
            <w:r w:rsidRPr="0005673F">
              <w:rPr>
                <w:rFonts w:cs="Cambria"/>
                <w:b/>
                <w:sz w:val="20"/>
              </w:rPr>
              <w:t>, 2004) ISBN 0-9748140-0-8</w:t>
            </w:r>
          </w:p>
          <w:p w14:paraId="025348AF" w14:textId="77777777" w:rsidR="0072799E" w:rsidRDefault="001610D1" w:rsidP="001610D1">
            <w:pPr>
              <w:pStyle w:val="ListParagraph"/>
              <w:numPr>
                <w:ilvl w:val="0"/>
                <w:numId w:val="4"/>
              </w:numPr>
              <w:rPr>
                <w:color w:val="FF0000"/>
                <w:sz w:val="20"/>
              </w:rPr>
            </w:pPr>
            <w:r w:rsidRPr="00DB253D">
              <w:rPr>
                <w:color w:val="FF0000"/>
                <w:sz w:val="20"/>
              </w:rPr>
              <w:t xml:space="preserve">TEACHER CONTENT </w:t>
            </w:r>
          </w:p>
          <w:p w14:paraId="50181666" w14:textId="77777777" w:rsidR="00D213D5" w:rsidRPr="004B2906" w:rsidRDefault="0072799E" w:rsidP="0072799E">
            <w:pPr>
              <w:pStyle w:val="ListParagraph"/>
              <w:numPr>
                <w:ilvl w:val="1"/>
                <w:numId w:val="4"/>
              </w:numPr>
              <w:rPr>
                <w:color w:val="FF0000"/>
                <w:sz w:val="20"/>
              </w:rPr>
            </w:pPr>
            <w:r>
              <w:rPr>
                <w:sz w:val="20"/>
              </w:rPr>
              <w:t>Rates, Speeds, and Arithmetic with Units: p. 181-184</w:t>
            </w:r>
          </w:p>
        </w:tc>
      </w:tr>
      <w:tr w:rsidR="00D213D5" w14:paraId="6BD8523D" w14:textId="77777777">
        <w:tc>
          <w:tcPr>
            <w:tcW w:w="1458" w:type="dxa"/>
            <w:shd w:val="clear" w:color="auto" w:fill="FFFF66"/>
          </w:tcPr>
          <w:p w14:paraId="36EE361E" w14:textId="77777777" w:rsidR="00D213D5" w:rsidRPr="00E31F41" w:rsidRDefault="00D213D5" w:rsidP="0054603A">
            <w:pPr>
              <w:rPr>
                <w:b/>
                <w:sz w:val="20"/>
              </w:rPr>
            </w:pPr>
            <w:r w:rsidRPr="00E31F41">
              <w:rPr>
                <w:b/>
                <w:sz w:val="20"/>
              </w:rPr>
              <w:t xml:space="preserve">Web </w:t>
            </w:r>
          </w:p>
        </w:tc>
        <w:tc>
          <w:tcPr>
            <w:tcW w:w="12870" w:type="dxa"/>
            <w:gridSpan w:val="2"/>
            <w:shd w:val="clear" w:color="auto" w:fill="auto"/>
          </w:tcPr>
          <w:p w14:paraId="6B9EE8CC" w14:textId="77777777" w:rsidR="00517190" w:rsidRDefault="001437C2" w:rsidP="001437C2">
            <w:pPr>
              <w:pStyle w:val="NoSpacing"/>
              <w:rPr>
                <w:rFonts w:ascii="Arial Narrow" w:hAnsi="Arial Narrow" w:cs="Arial"/>
                <w:b/>
                <w:sz w:val="20"/>
                <w:u w:val="single"/>
              </w:rPr>
            </w:pPr>
            <w:r w:rsidRPr="001437C2">
              <w:rPr>
                <w:rFonts w:ascii="Arial Narrow" w:hAnsi="Arial Narrow" w:cs="Arial"/>
                <w:b/>
                <w:sz w:val="20"/>
                <w:u w:val="single"/>
              </w:rPr>
              <w:t>Dependent and Independent Variables</w:t>
            </w:r>
          </w:p>
          <w:p w14:paraId="4A55DA63" w14:textId="77777777" w:rsidR="001437C2" w:rsidRPr="00517190" w:rsidRDefault="00517190" w:rsidP="00517190">
            <w:pPr>
              <w:rPr>
                <w:color w:val="000090"/>
                <w:sz w:val="20"/>
              </w:rPr>
            </w:pPr>
            <w:r w:rsidRPr="00517190">
              <w:rPr>
                <w:color w:val="000090"/>
                <w:sz w:val="20"/>
              </w:rPr>
              <w:t>STUDENT ACTIVITIES</w:t>
            </w:r>
          </w:p>
          <w:p w14:paraId="5AA7E09B" w14:textId="77777777" w:rsidR="001437C2" w:rsidRPr="001437C2" w:rsidRDefault="001437C2" w:rsidP="001437C2">
            <w:pPr>
              <w:pStyle w:val="NoSpacing"/>
              <w:numPr>
                <w:ilvl w:val="0"/>
                <w:numId w:val="1"/>
              </w:numPr>
              <w:rPr>
                <w:rFonts w:ascii="Arial Narrow" w:hAnsi="Arial Narrow" w:cs="Arial"/>
                <w:sz w:val="20"/>
              </w:rPr>
            </w:pPr>
            <w:proofErr w:type="spellStart"/>
            <w:r w:rsidRPr="001437C2">
              <w:rPr>
                <w:rFonts w:ascii="Arial Narrow" w:hAnsi="Arial Narrow" w:cs="Arial"/>
                <w:b/>
                <w:sz w:val="20"/>
              </w:rPr>
              <w:t>Cyberchase</w:t>
            </w:r>
            <w:proofErr w:type="spellEnd"/>
            <w:r w:rsidRPr="001437C2">
              <w:rPr>
                <w:rFonts w:ascii="Arial Narrow" w:hAnsi="Arial Narrow" w:cs="Arial"/>
                <w:b/>
                <w:sz w:val="20"/>
              </w:rPr>
              <w:t xml:space="preserve"> - Stop That Creature - Game </w:t>
            </w:r>
            <w:r w:rsidRPr="001437C2">
              <w:rPr>
                <w:rFonts w:ascii="Arial Narrow" w:hAnsi="Arial Narrow" w:cs="Arial"/>
                <w:sz w:val="20"/>
              </w:rPr>
              <w:t xml:space="preserve">- </w:t>
            </w:r>
            <w:hyperlink r:id="rId6" w:history="1">
              <w:r w:rsidRPr="001437C2">
                <w:rPr>
                  <w:rStyle w:val="Hyperlink"/>
                  <w:rFonts w:ascii="Arial Narrow" w:hAnsi="Arial Narrow" w:cs="Arial"/>
                  <w:color w:val="auto"/>
                  <w:sz w:val="20"/>
                  <w:u w:val="none"/>
                </w:rPr>
                <w:t>http://pbskids.org/cyberchase/games/functions/functions.html</w:t>
              </w:r>
            </w:hyperlink>
          </w:p>
          <w:p w14:paraId="75606F93" w14:textId="77777777" w:rsidR="001437C2" w:rsidRPr="001437C2" w:rsidRDefault="001437C2" w:rsidP="001437C2">
            <w:pPr>
              <w:pStyle w:val="NoSpacing"/>
              <w:numPr>
                <w:ilvl w:val="0"/>
                <w:numId w:val="1"/>
              </w:numPr>
              <w:rPr>
                <w:rFonts w:ascii="Arial Narrow" w:hAnsi="Arial Narrow" w:cs="Arial"/>
                <w:sz w:val="20"/>
              </w:rPr>
            </w:pPr>
            <w:r w:rsidRPr="001437C2">
              <w:rPr>
                <w:rFonts w:ascii="Arial Narrow" w:hAnsi="Arial Narrow" w:cs="Arial"/>
                <w:b/>
                <w:sz w:val="20"/>
              </w:rPr>
              <w:t xml:space="preserve">Math Playground - What’s the Function? - Game </w:t>
            </w:r>
            <w:r w:rsidRPr="001437C2">
              <w:rPr>
                <w:rFonts w:ascii="Arial Narrow" w:hAnsi="Arial Narrow" w:cs="Arial"/>
                <w:sz w:val="20"/>
              </w:rPr>
              <w:t xml:space="preserve">- </w:t>
            </w:r>
            <w:hyperlink r:id="rId7" w:history="1">
              <w:r w:rsidRPr="001437C2">
                <w:rPr>
                  <w:rStyle w:val="Hyperlink"/>
                  <w:rFonts w:ascii="Arial Narrow" w:hAnsi="Arial Narrow" w:cs="Arial"/>
                  <w:color w:val="auto"/>
                  <w:sz w:val="20"/>
                  <w:u w:val="none"/>
                </w:rPr>
                <w:t>http://www.mathplayground.com/functionmachine.html</w:t>
              </w:r>
            </w:hyperlink>
          </w:p>
          <w:p w14:paraId="0FA54F5E" w14:textId="77777777" w:rsidR="001437C2" w:rsidRPr="001437C2" w:rsidRDefault="001437C2" w:rsidP="001437C2">
            <w:pPr>
              <w:pStyle w:val="NoSpacing"/>
              <w:numPr>
                <w:ilvl w:val="0"/>
                <w:numId w:val="1"/>
              </w:numPr>
              <w:rPr>
                <w:rFonts w:ascii="Arial Narrow" w:hAnsi="Arial Narrow" w:cs="Arial"/>
                <w:sz w:val="20"/>
              </w:rPr>
            </w:pPr>
            <w:proofErr w:type="spellStart"/>
            <w:r w:rsidRPr="001437C2">
              <w:rPr>
                <w:rFonts w:ascii="Arial Narrow" w:hAnsi="Arial Narrow" w:cs="Arial"/>
                <w:b/>
                <w:sz w:val="20"/>
              </w:rPr>
              <w:t>Mathwire</w:t>
            </w:r>
            <w:proofErr w:type="spellEnd"/>
            <w:r w:rsidRPr="001437C2">
              <w:rPr>
                <w:rFonts w:ascii="Arial Narrow" w:hAnsi="Arial Narrow" w:cs="Arial"/>
                <w:b/>
                <w:sz w:val="20"/>
              </w:rPr>
              <w:t xml:space="preserve"> - Guess My Rule: The Function Machine - Game </w:t>
            </w:r>
            <w:r w:rsidRPr="001437C2">
              <w:rPr>
                <w:rFonts w:ascii="Arial Narrow" w:hAnsi="Arial Narrow" w:cs="Arial"/>
                <w:sz w:val="20"/>
              </w:rPr>
              <w:t xml:space="preserve">- </w:t>
            </w:r>
            <w:hyperlink r:id="rId8" w:history="1">
              <w:r w:rsidRPr="001437C2">
                <w:rPr>
                  <w:rStyle w:val="Hyperlink"/>
                  <w:rFonts w:ascii="Arial Narrow" w:hAnsi="Arial Narrow" w:cs="Arial"/>
                  <w:color w:val="auto"/>
                  <w:sz w:val="20"/>
                  <w:u w:val="none"/>
                </w:rPr>
                <w:t>http://mathwire.com/games/guessmyrulegame.pdf</w:t>
              </w:r>
            </w:hyperlink>
          </w:p>
          <w:p w14:paraId="53E29174" w14:textId="77777777" w:rsidR="001437C2" w:rsidRPr="001437C2" w:rsidRDefault="001437C2" w:rsidP="001437C2">
            <w:pPr>
              <w:pStyle w:val="NoSpacing"/>
              <w:numPr>
                <w:ilvl w:val="0"/>
                <w:numId w:val="1"/>
              </w:numPr>
              <w:rPr>
                <w:rFonts w:ascii="Arial Narrow" w:hAnsi="Arial Narrow" w:cs="Arial"/>
                <w:sz w:val="20"/>
              </w:rPr>
            </w:pPr>
            <w:r w:rsidRPr="001437C2">
              <w:rPr>
                <w:rFonts w:ascii="Arial Narrow" w:hAnsi="Arial Narrow" w:cs="Arial"/>
                <w:b/>
                <w:sz w:val="20"/>
              </w:rPr>
              <w:t xml:space="preserve">Teams - Find the Function- Game </w:t>
            </w:r>
            <w:r w:rsidRPr="001437C2">
              <w:rPr>
                <w:rFonts w:ascii="Arial Narrow" w:hAnsi="Arial Narrow" w:cs="Arial"/>
                <w:sz w:val="20"/>
              </w:rPr>
              <w:t xml:space="preserve">- </w:t>
            </w:r>
          </w:p>
          <w:p w14:paraId="35F2F3D8" w14:textId="77777777" w:rsidR="001437C2" w:rsidRPr="001437C2" w:rsidRDefault="001437C2" w:rsidP="001437C2">
            <w:pPr>
              <w:pStyle w:val="NoSpacing"/>
              <w:ind w:left="360"/>
              <w:rPr>
                <w:rFonts w:ascii="Arial Narrow" w:hAnsi="Arial Narrow" w:cs="Arial"/>
                <w:sz w:val="20"/>
              </w:rPr>
            </w:pPr>
            <w:r w:rsidRPr="001437C2">
              <w:rPr>
                <w:rFonts w:ascii="Arial Narrow" w:hAnsi="Arial Narrow" w:cs="Arial"/>
                <w:sz w:val="20"/>
              </w:rPr>
              <w:t xml:space="preserve">  </w:t>
            </w:r>
            <w:hyperlink r:id="rId9" w:history="1">
              <w:r w:rsidRPr="001437C2">
                <w:rPr>
                  <w:rStyle w:val="Hyperlink"/>
                  <w:rFonts w:ascii="Arial Narrow" w:hAnsi="Arial Narrow" w:cs="Arial"/>
                  <w:color w:val="auto"/>
                  <w:sz w:val="20"/>
                  <w:u w:val="none"/>
                </w:rPr>
                <w:t>http://teams.lacoe.edu/documentation/classrooms/amy/algebra/5-6/activities/functionmachine/functionmachine5_6.html</w:t>
              </w:r>
            </w:hyperlink>
          </w:p>
          <w:p w14:paraId="4481841A" w14:textId="77777777" w:rsidR="001437C2" w:rsidRPr="001437C2" w:rsidRDefault="001437C2" w:rsidP="001437C2">
            <w:pPr>
              <w:pStyle w:val="NoSpacing"/>
              <w:numPr>
                <w:ilvl w:val="0"/>
                <w:numId w:val="1"/>
              </w:numPr>
              <w:rPr>
                <w:rFonts w:ascii="Arial Narrow" w:hAnsi="Arial Narrow" w:cs="Arial"/>
                <w:sz w:val="20"/>
              </w:rPr>
            </w:pPr>
            <w:proofErr w:type="spellStart"/>
            <w:r w:rsidRPr="001437C2">
              <w:rPr>
                <w:rFonts w:ascii="Arial Narrow" w:hAnsi="Arial Narrow" w:cs="Arial"/>
                <w:b/>
                <w:sz w:val="20"/>
              </w:rPr>
              <w:t>Mathwire</w:t>
            </w:r>
            <w:proofErr w:type="spellEnd"/>
            <w:r w:rsidRPr="001437C2">
              <w:rPr>
                <w:rFonts w:ascii="Arial Narrow" w:hAnsi="Arial Narrow" w:cs="Arial"/>
                <w:b/>
                <w:sz w:val="20"/>
              </w:rPr>
              <w:t xml:space="preserve"> - Investigating Growing Patterns - Teacher Lesson </w:t>
            </w:r>
            <w:r w:rsidRPr="001437C2">
              <w:rPr>
                <w:rFonts w:ascii="Arial Narrow" w:hAnsi="Arial Narrow" w:cs="Arial"/>
                <w:sz w:val="20"/>
              </w:rPr>
              <w:t xml:space="preserve">- </w:t>
            </w:r>
            <w:hyperlink r:id="rId10" w:history="1">
              <w:r w:rsidRPr="001437C2">
                <w:rPr>
                  <w:rStyle w:val="Hyperlink"/>
                  <w:rFonts w:ascii="Arial Narrow" w:hAnsi="Arial Narrow" w:cs="Arial"/>
                  <w:color w:val="auto"/>
                  <w:sz w:val="20"/>
                  <w:u w:val="none"/>
                </w:rPr>
                <w:t>http://mathwire.com/algebra/growingpatterns.html</w:t>
              </w:r>
            </w:hyperlink>
          </w:p>
          <w:p w14:paraId="37B5C318" w14:textId="77777777" w:rsidR="001437C2" w:rsidRPr="001437C2" w:rsidRDefault="001437C2" w:rsidP="001437C2">
            <w:pPr>
              <w:pStyle w:val="NoSpacing"/>
              <w:numPr>
                <w:ilvl w:val="0"/>
                <w:numId w:val="1"/>
              </w:numPr>
              <w:rPr>
                <w:rFonts w:ascii="Arial Narrow" w:hAnsi="Arial Narrow" w:cs="Arial"/>
                <w:sz w:val="20"/>
              </w:rPr>
            </w:pPr>
            <w:r w:rsidRPr="001437C2">
              <w:rPr>
                <w:rFonts w:ascii="Arial Narrow" w:hAnsi="Arial Narrow" w:cs="Arial"/>
                <w:b/>
                <w:sz w:val="20"/>
              </w:rPr>
              <w:t xml:space="preserve">Project Idea </w:t>
            </w:r>
            <w:r w:rsidRPr="001437C2">
              <w:rPr>
                <w:rFonts w:ascii="Arial Narrow" w:hAnsi="Arial Narrow" w:cs="Arial"/>
                <w:sz w:val="20"/>
              </w:rPr>
              <w:t xml:space="preserve">- </w:t>
            </w:r>
            <w:hyperlink r:id="rId11" w:history="1">
              <w:r w:rsidRPr="001437C2">
                <w:rPr>
                  <w:rStyle w:val="Hyperlink"/>
                  <w:rFonts w:ascii="Arial Narrow" w:hAnsi="Arial Narrow" w:cs="Arial"/>
                  <w:color w:val="auto"/>
                  <w:sz w:val="20"/>
                  <w:u w:val="none"/>
                </w:rPr>
                <w:t>http://www.teachforever.com/2007/10/project-idea-independent-vs-dependent.html</w:t>
              </w:r>
            </w:hyperlink>
          </w:p>
          <w:p w14:paraId="530A4DE7" w14:textId="77777777" w:rsidR="001437C2" w:rsidRPr="001437C2" w:rsidRDefault="001437C2" w:rsidP="001437C2">
            <w:pPr>
              <w:pStyle w:val="NoSpacing"/>
              <w:numPr>
                <w:ilvl w:val="0"/>
                <w:numId w:val="1"/>
              </w:numPr>
              <w:rPr>
                <w:rFonts w:ascii="Arial Narrow" w:hAnsi="Arial Narrow" w:cs="Arial"/>
                <w:sz w:val="20"/>
              </w:rPr>
            </w:pPr>
            <w:r w:rsidRPr="001437C2">
              <w:rPr>
                <w:rFonts w:ascii="Arial Narrow" w:hAnsi="Arial Narrow" w:cs="Arial"/>
                <w:b/>
                <w:sz w:val="20"/>
              </w:rPr>
              <w:t xml:space="preserve">Math Solutions - </w:t>
            </w:r>
            <w:r w:rsidRPr="001437C2">
              <w:rPr>
                <w:rFonts w:ascii="Arial Narrow" w:hAnsi="Arial Narrow" w:cs="Arial"/>
                <w:b/>
                <w:sz w:val="20"/>
                <w:u w:val="single"/>
              </w:rPr>
              <w:t>Two of Everything</w:t>
            </w:r>
            <w:r w:rsidRPr="001437C2">
              <w:rPr>
                <w:rFonts w:ascii="Arial Narrow" w:hAnsi="Arial Narrow" w:cs="Arial"/>
                <w:b/>
                <w:sz w:val="20"/>
              </w:rPr>
              <w:t xml:space="preserve"> - Lesson Plan </w:t>
            </w:r>
            <w:r w:rsidRPr="001437C2">
              <w:rPr>
                <w:rFonts w:ascii="Arial Narrow" w:hAnsi="Arial Narrow" w:cs="Arial"/>
                <w:sz w:val="20"/>
              </w:rPr>
              <w:t xml:space="preserve">- </w:t>
            </w:r>
            <w:hyperlink r:id="rId12" w:history="1">
              <w:r w:rsidRPr="001437C2">
                <w:rPr>
                  <w:rStyle w:val="Hyperlink"/>
                  <w:rFonts w:ascii="Arial Narrow" w:hAnsi="Arial Narrow" w:cs="Arial"/>
                  <w:color w:val="auto"/>
                  <w:sz w:val="20"/>
                  <w:u w:val="none"/>
                </w:rPr>
                <w:t>http://www.mathsolutions.com/documents/0941355489_CH1.pdf</w:t>
              </w:r>
            </w:hyperlink>
          </w:p>
          <w:p w14:paraId="4D5B7D1F" w14:textId="77777777" w:rsidR="001437C2" w:rsidRPr="001437C2" w:rsidRDefault="001437C2" w:rsidP="001437C2">
            <w:pPr>
              <w:pStyle w:val="NoSpacing"/>
              <w:numPr>
                <w:ilvl w:val="0"/>
                <w:numId w:val="1"/>
              </w:numPr>
              <w:rPr>
                <w:rFonts w:ascii="Arial Narrow" w:hAnsi="Arial Narrow" w:cs="Arial"/>
                <w:sz w:val="20"/>
              </w:rPr>
            </w:pPr>
            <w:r w:rsidRPr="001437C2">
              <w:rPr>
                <w:rFonts w:ascii="Arial Narrow" w:hAnsi="Arial Narrow" w:cs="Arial"/>
                <w:b/>
                <w:sz w:val="20"/>
              </w:rPr>
              <w:t xml:space="preserve">UEN - “Function-al Machines and Spaghetti Graphs” Lesson </w:t>
            </w:r>
            <w:r w:rsidRPr="001437C2">
              <w:rPr>
                <w:rFonts w:ascii="Arial Narrow" w:hAnsi="Arial Narrow" w:cs="Arial"/>
                <w:sz w:val="20"/>
              </w:rPr>
              <w:t xml:space="preserve">- </w:t>
            </w:r>
            <w:hyperlink r:id="rId13" w:history="1">
              <w:r w:rsidRPr="001437C2">
                <w:rPr>
                  <w:rStyle w:val="Hyperlink"/>
                  <w:rFonts w:ascii="Arial Narrow" w:hAnsi="Arial Narrow" w:cs="Arial"/>
                  <w:color w:val="auto"/>
                  <w:sz w:val="20"/>
                  <w:u w:val="none"/>
                </w:rPr>
                <w:t>http://www.uen.org/Lessonplan/preview.cgi?LPid=18863</w:t>
              </w:r>
            </w:hyperlink>
          </w:p>
          <w:p w14:paraId="49DBDECF" w14:textId="77777777" w:rsidR="001437C2" w:rsidRPr="001437C2" w:rsidRDefault="001437C2" w:rsidP="001437C2">
            <w:pPr>
              <w:pStyle w:val="NoSpacing"/>
              <w:numPr>
                <w:ilvl w:val="0"/>
                <w:numId w:val="1"/>
              </w:numPr>
              <w:rPr>
                <w:rFonts w:ascii="Arial Narrow" w:hAnsi="Arial Narrow" w:cs="Arial"/>
                <w:sz w:val="20"/>
              </w:rPr>
            </w:pPr>
            <w:r w:rsidRPr="001437C2">
              <w:rPr>
                <w:rFonts w:ascii="Arial Narrow" w:hAnsi="Arial Narrow" w:cs="Arial"/>
                <w:b/>
                <w:sz w:val="20"/>
              </w:rPr>
              <w:t xml:space="preserve">UEN - “Patterns” Lesson </w:t>
            </w:r>
            <w:r w:rsidRPr="001437C2">
              <w:rPr>
                <w:rFonts w:ascii="Arial Narrow" w:hAnsi="Arial Narrow" w:cs="Arial"/>
                <w:sz w:val="20"/>
              </w:rPr>
              <w:t xml:space="preserve">- </w:t>
            </w:r>
            <w:hyperlink r:id="rId14" w:history="1">
              <w:r w:rsidRPr="001437C2">
                <w:rPr>
                  <w:rStyle w:val="Hyperlink"/>
                  <w:rFonts w:ascii="Arial Narrow" w:hAnsi="Arial Narrow" w:cs="Arial"/>
                  <w:color w:val="auto"/>
                  <w:sz w:val="20"/>
                  <w:u w:val="none"/>
                </w:rPr>
                <w:t>http://www.uen.org/Lessonplan/preview.cgi?LPid=6394</w:t>
              </w:r>
            </w:hyperlink>
          </w:p>
          <w:p w14:paraId="12FF8F28" w14:textId="77777777" w:rsidR="001437C2" w:rsidRPr="001437C2" w:rsidRDefault="001437C2" w:rsidP="001437C2">
            <w:pPr>
              <w:pStyle w:val="NoSpacing"/>
              <w:rPr>
                <w:rFonts w:ascii="Arial Narrow" w:hAnsi="Arial Narrow" w:cs="Arial"/>
                <w:b/>
                <w:sz w:val="20"/>
                <w:u w:val="single"/>
              </w:rPr>
            </w:pPr>
          </w:p>
          <w:p w14:paraId="7123B0D8" w14:textId="77777777" w:rsidR="00517190" w:rsidRDefault="001437C2" w:rsidP="001437C2">
            <w:pPr>
              <w:pStyle w:val="NoSpacing"/>
              <w:rPr>
                <w:rFonts w:ascii="Arial Narrow" w:hAnsi="Arial Narrow" w:cs="Arial"/>
                <w:b/>
                <w:sz w:val="20"/>
                <w:u w:val="single"/>
              </w:rPr>
            </w:pPr>
            <w:r w:rsidRPr="001437C2">
              <w:rPr>
                <w:rFonts w:ascii="Arial Narrow" w:hAnsi="Arial Narrow" w:cs="Arial"/>
                <w:b/>
                <w:sz w:val="20"/>
                <w:u w:val="single"/>
              </w:rPr>
              <w:t>Two-Quantities in a Real-World Problem</w:t>
            </w:r>
          </w:p>
          <w:p w14:paraId="01443AF8" w14:textId="77777777" w:rsidR="001437C2" w:rsidRPr="00517190" w:rsidRDefault="00517190" w:rsidP="00517190">
            <w:pPr>
              <w:rPr>
                <w:color w:val="000090"/>
                <w:sz w:val="20"/>
              </w:rPr>
            </w:pPr>
            <w:r w:rsidRPr="00517190">
              <w:rPr>
                <w:color w:val="000090"/>
                <w:sz w:val="20"/>
              </w:rPr>
              <w:lastRenderedPageBreak/>
              <w:t>STUDENT ACTIVITIES</w:t>
            </w:r>
          </w:p>
          <w:p w14:paraId="3196F02C" w14:textId="77777777" w:rsidR="001437C2" w:rsidRPr="001437C2" w:rsidRDefault="001437C2" w:rsidP="001437C2">
            <w:pPr>
              <w:pStyle w:val="NoSpacing"/>
              <w:numPr>
                <w:ilvl w:val="0"/>
                <w:numId w:val="3"/>
              </w:numPr>
              <w:rPr>
                <w:rFonts w:ascii="Arial Narrow" w:hAnsi="Arial Narrow" w:cs="Arial"/>
                <w:sz w:val="20"/>
              </w:rPr>
            </w:pPr>
            <w:proofErr w:type="spellStart"/>
            <w:r w:rsidRPr="001437C2">
              <w:rPr>
                <w:rFonts w:ascii="Arial Narrow" w:hAnsi="Arial Narrow" w:cs="Arial"/>
                <w:b/>
                <w:sz w:val="20"/>
              </w:rPr>
              <w:t>LearnAlberta</w:t>
            </w:r>
            <w:proofErr w:type="spellEnd"/>
            <w:r w:rsidRPr="001437C2">
              <w:rPr>
                <w:rFonts w:ascii="Arial Narrow" w:hAnsi="Arial Narrow" w:cs="Arial"/>
                <w:b/>
                <w:sz w:val="20"/>
              </w:rPr>
              <w:t xml:space="preserve"> - Exploring Algebra - Video and Interactive Lesson </w:t>
            </w:r>
            <w:proofErr w:type="gramStart"/>
            <w:r w:rsidRPr="001437C2">
              <w:rPr>
                <w:rFonts w:ascii="Arial Narrow" w:hAnsi="Arial Narrow" w:cs="Arial"/>
                <w:sz w:val="20"/>
              </w:rPr>
              <w:t xml:space="preserve">- </w:t>
            </w:r>
            <w:r w:rsidRPr="001437C2">
              <w:rPr>
                <w:rFonts w:ascii="Arial Narrow" w:hAnsi="Arial Narrow" w:cs="Arial"/>
                <w:b/>
                <w:sz w:val="20"/>
              </w:rPr>
              <w:t xml:space="preserve"> </w:t>
            </w:r>
            <w:proofErr w:type="gramEnd"/>
            <w:hyperlink r:id="rId15" w:history="1">
              <w:r w:rsidRPr="001437C2">
                <w:rPr>
                  <w:rStyle w:val="Hyperlink"/>
                  <w:rFonts w:ascii="Arial Narrow" w:hAnsi="Arial Narrow" w:cs="Arial"/>
                  <w:color w:val="auto"/>
                  <w:sz w:val="20"/>
                  <w:szCs w:val="16"/>
                  <w:u w:val="none"/>
                </w:rPr>
                <w:t>http://www.learnalberta.ca/content/mejhm/index.html?l=0&amp;ID1=AB.MATH.JR.PATT&amp;ID2=AB.MATH.JR.PATT.ALG&amp;lesson=html/video_interactives/algebra/algebraSmall.html</w:t>
              </w:r>
            </w:hyperlink>
          </w:p>
          <w:p w14:paraId="068884AE" w14:textId="77777777" w:rsidR="001437C2" w:rsidRPr="001437C2" w:rsidRDefault="001437C2" w:rsidP="001437C2">
            <w:pPr>
              <w:pStyle w:val="NoSpacing"/>
              <w:rPr>
                <w:rFonts w:ascii="Arial Narrow" w:hAnsi="Arial Narrow" w:cs="Arial"/>
                <w:sz w:val="20"/>
                <w:szCs w:val="16"/>
              </w:rPr>
            </w:pPr>
          </w:p>
          <w:p w14:paraId="3E56CB22" w14:textId="77777777" w:rsidR="00517190" w:rsidRDefault="001437C2" w:rsidP="001437C2">
            <w:pPr>
              <w:pStyle w:val="NoSpacing"/>
              <w:rPr>
                <w:rFonts w:ascii="Arial Narrow" w:hAnsi="Arial Narrow" w:cs="Arial"/>
                <w:b/>
                <w:sz w:val="20"/>
                <w:u w:val="single"/>
              </w:rPr>
            </w:pPr>
            <w:r w:rsidRPr="001437C2">
              <w:rPr>
                <w:rFonts w:ascii="Arial Narrow" w:hAnsi="Arial Narrow" w:cs="Arial"/>
                <w:b/>
                <w:sz w:val="20"/>
                <w:u w:val="single"/>
              </w:rPr>
              <w:t>Distance, Rate, and Time</w:t>
            </w:r>
          </w:p>
          <w:p w14:paraId="22BBB739" w14:textId="77777777" w:rsidR="001437C2" w:rsidRPr="00517190" w:rsidRDefault="00517190" w:rsidP="00517190">
            <w:pPr>
              <w:rPr>
                <w:color w:val="FF0000"/>
                <w:sz w:val="20"/>
              </w:rPr>
            </w:pPr>
            <w:r w:rsidRPr="00517190">
              <w:rPr>
                <w:color w:val="FF0000"/>
                <w:sz w:val="20"/>
              </w:rPr>
              <w:t xml:space="preserve">TEACHER CONTENT </w:t>
            </w:r>
          </w:p>
          <w:p w14:paraId="1670DC07" w14:textId="77777777" w:rsidR="001437C2" w:rsidRPr="001437C2" w:rsidRDefault="001437C2" w:rsidP="001437C2">
            <w:pPr>
              <w:pStyle w:val="NoSpacing"/>
              <w:numPr>
                <w:ilvl w:val="0"/>
                <w:numId w:val="2"/>
              </w:numPr>
              <w:rPr>
                <w:rFonts w:ascii="Arial Narrow" w:hAnsi="Arial Narrow" w:cs="Arial"/>
                <w:sz w:val="20"/>
              </w:rPr>
            </w:pPr>
            <w:r w:rsidRPr="001437C2">
              <w:rPr>
                <w:rFonts w:ascii="Arial Narrow" w:hAnsi="Arial Narrow" w:cs="Arial"/>
                <w:b/>
                <w:sz w:val="20"/>
              </w:rPr>
              <w:t xml:space="preserve">Math.com - Distance, Rate and Time - Teacher Tutorial </w:t>
            </w:r>
            <w:r w:rsidRPr="001437C2">
              <w:rPr>
                <w:rFonts w:ascii="Arial Narrow" w:hAnsi="Arial Narrow" w:cs="Arial"/>
                <w:sz w:val="20"/>
              </w:rPr>
              <w:t>-</w:t>
            </w:r>
            <w:r w:rsidRPr="001437C2">
              <w:rPr>
                <w:sz w:val="20"/>
              </w:rPr>
              <w:t xml:space="preserve"> </w:t>
            </w:r>
            <w:hyperlink r:id="rId16" w:history="1">
              <w:r w:rsidRPr="001437C2">
                <w:rPr>
                  <w:rStyle w:val="Hyperlink"/>
                  <w:rFonts w:ascii="Arial Narrow" w:hAnsi="Arial Narrow" w:cs="Arial"/>
                  <w:color w:val="auto"/>
                  <w:sz w:val="20"/>
                  <w:u w:val="none"/>
                </w:rPr>
                <w:t>http://www.math.com/school/subject1/lessons/S1U2L3GL.html</w:t>
              </w:r>
            </w:hyperlink>
          </w:p>
          <w:p w14:paraId="02B5B59D" w14:textId="77777777" w:rsidR="001437C2" w:rsidRPr="001437C2" w:rsidRDefault="001437C2" w:rsidP="001437C2">
            <w:pPr>
              <w:pStyle w:val="NoSpacing"/>
              <w:numPr>
                <w:ilvl w:val="0"/>
                <w:numId w:val="2"/>
              </w:numPr>
              <w:rPr>
                <w:rFonts w:ascii="Arial Narrow" w:hAnsi="Arial Narrow" w:cs="Arial"/>
                <w:sz w:val="20"/>
              </w:rPr>
            </w:pPr>
            <w:r w:rsidRPr="001437C2">
              <w:rPr>
                <w:rFonts w:ascii="Arial Narrow" w:hAnsi="Arial Narrow" w:cs="Arial"/>
                <w:b/>
                <w:sz w:val="20"/>
              </w:rPr>
              <w:t xml:space="preserve">Math.com - Distance, Rate and Time - Teacher Tutorial </w:t>
            </w:r>
            <w:r w:rsidRPr="001437C2">
              <w:rPr>
                <w:rFonts w:ascii="Arial Narrow" w:hAnsi="Arial Narrow" w:cs="Arial"/>
                <w:sz w:val="20"/>
              </w:rPr>
              <w:t xml:space="preserve">- </w:t>
            </w:r>
            <w:hyperlink r:id="rId17" w:history="1">
              <w:r w:rsidRPr="001437C2">
                <w:rPr>
                  <w:rStyle w:val="Hyperlink"/>
                  <w:rFonts w:ascii="Arial Narrow" w:hAnsi="Arial Narrow" w:cs="Arial"/>
                  <w:color w:val="auto"/>
                  <w:sz w:val="20"/>
                  <w:u w:val="none"/>
                </w:rPr>
                <w:t>http://www.k12math.com/math-concepts/algebra/drt.htm</w:t>
              </w:r>
            </w:hyperlink>
          </w:p>
          <w:p w14:paraId="1004FCF0" w14:textId="77777777" w:rsidR="00517190" w:rsidRPr="00517190" w:rsidRDefault="00517190" w:rsidP="00517190">
            <w:pPr>
              <w:rPr>
                <w:color w:val="000090"/>
                <w:sz w:val="20"/>
              </w:rPr>
            </w:pPr>
            <w:r w:rsidRPr="00517190">
              <w:rPr>
                <w:color w:val="000090"/>
                <w:sz w:val="20"/>
              </w:rPr>
              <w:t>STUDENT ACTIVITIES</w:t>
            </w:r>
            <w:r>
              <w:rPr>
                <w:color w:val="000090"/>
                <w:sz w:val="20"/>
              </w:rPr>
              <w:t>\</w:t>
            </w:r>
          </w:p>
          <w:p w14:paraId="2A683FCF" w14:textId="77777777" w:rsidR="001437C2" w:rsidRPr="001437C2" w:rsidRDefault="001437C2" w:rsidP="001437C2">
            <w:pPr>
              <w:pStyle w:val="NoSpacing"/>
              <w:numPr>
                <w:ilvl w:val="0"/>
                <w:numId w:val="2"/>
              </w:numPr>
              <w:rPr>
                <w:rFonts w:ascii="Arial Narrow" w:hAnsi="Arial Narrow" w:cs="Arial"/>
                <w:sz w:val="20"/>
              </w:rPr>
            </w:pPr>
            <w:r w:rsidRPr="001437C2">
              <w:rPr>
                <w:rFonts w:ascii="Arial Narrow" w:hAnsi="Arial Narrow" w:cs="Arial"/>
                <w:b/>
                <w:sz w:val="20"/>
              </w:rPr>
              <w:t xml:space="preserve">Illuminations - Understanding Distance, Speed and Time Relationships - Unit of Lessons and Interactive Applet </w:t>
            </w:r>
            <w:r w:rsidRPr="001437C2">
              <w:rPr>
                <w:rFonts w:ascii="Arial Narrow" w:hAnsi="Arial Narrow" w:cs="Arial"/>
                <w:sz w:val="20"/>
              </w:rPr>
              <w:t xml:space="preserve"> -</w:t>
            </w:r>
          </w:p>
          <w:p w14:paraId="7C64B0A7" w14:textId="77777777" w:rsidR="001437C2" w:rsidRPr="0087222A" w:rsidRDefault="001437C2" w:rsidP="001437C2">
            <w:pPr>
              <w:pStyle w:val="NoSpacing"/>
              <w:rPr>
                <w:rFonts w:ascii="Arial Narrow" w:hAnsi="Arial Narrow" w:cs="Arial"/>
              </w:rPr>
            </w:pPr>
            <w:r w:rsidRPr="001437C2">
              <w:rPr>
                <w:rFonts w:ascii="Arial Narrow" w:hAnsi="Arial Narrow" w:cs="Arial"/>
                <w:sz w:val="20"/>
              </w:rPr>
              <w:t xml:space="preserve">  </w:t>
            </w:r>
            <w:hyperlink r:id="rId18" w:history="1">
              <w:r w:rsidRPr="001437C2">
                <w:rPr>
                  <w:rStyle w:val="Hyperlink"/>
                  <w:rFonts w:ascii="Arial Narrow" w:hAnsi="Arial Narrow" w:cs="Arial"/>
                  <w:color w:val="auto"/>
                  <w:sz w:val="20"/>
                  <w:u w:val="none"/>
                </w:rPr>
                <w:t>http://illuminations.nctm.org/LessonDetail.aspx?ID=U101</w:t>
              </w:r>
            </w:hyperlink>
          </w:p>
          <w:p w14:paraId="3DD9E94F" w14:textId="77777777" w:rsidR="00D213D5" w:rsidRDefault="00D213D5" w:rsidP="0054603A"/>
        </w:tc>
      </w:tr>
      <w:tr w:rsidR="00CE5B7B" w14:paraId="549CEE2E" w14:textId="77777777">
        <w:tc>
          <w:tcPr>
            <w:tcW w:w="1458" w:type="dxa"/>
            <w:shd w:val="clear" w:color="auto" w:fill="FFFF66"/>
          </w:tcPr>
          <w:p w14:paraId="64D7E67E" w14:textId="77777777" w:rsidR="00CE5B7B" w:rsidRPr="00E31F41" w:rsidRDefault="00CE5B7B" w:rsidP="0054603A">
            <w:pPr>
              <w:rPr>
                <w:b/>
                <w:sz w:val="20"/>
              </w:rPr>
            </w:pPr>
            <w:r w:rsidRPr="00E31F41">
              <w:rPr>
                <w:b/>
                <w:sz w:val="20"/>
              </w:rPr>
              <w:lastRenderedPageBreak/>
              <w:t>Literature Connections</w:t>
            </w:r>
          </w:p>
        </w:tc>
        <w:tc>
          <w:tcPr>
            <w:tcW w:w="6300" w:type="dxa"/>
            <w:shd w:val="clear" w:color="auto" w:fill="auto"/>
          </w:tcPr>
          <w:p w14:paraId="49B26530" w14:textId="77777777" w:rsidR="00CE5B7B" w:rsidRDefault="00CE5B7B" w:rsidP="00CE5B7B">
            <w:pPr>
              <w:pStyle w:val="NoSpacing"/>
              <w:rPr>
                <w:rFonts w:ascii="Arial Narrow" w:hAnsi="Arial Narrow" w:cs="Arial"/>
              </w:rPr>
            </w:pPr>
            <w:r>
              <w:rPr>
                <w:rFonts w:ascii="Arial Narrow" w:hAnsi="Arial Narrow" w:cs="Arial"/>
                <w:u w:val="single"/>
              </w:rPr>
              <w:t xml:space="preserve">Aesop’s </w:t>
            </w:r>
            <w:r w:rsidRPr="00DE2C14">
              <w:rPr>
                <w:rFonts w:ascii="Arial Narrow" w:hAnsi="Arial Narrow" w:cs="Arial"/>
                <w:u w:val="single"/>
              </w:rPr>
              <w:t>The Crow and the Pitcher</w:t>
            </w:r>
            <w:r>
              <w:rPr>
                <w:rFonts w:ascii="Arial Narrow" w:hAnsi="Arial Narrow" w:cs="Arial"/>
              </w:rPr>
              <w:t xml:space="preserve"> by Stephanie Gwyn Brown</w:t>
            </w:r>
          </w:p>
          <w:p w14:paraId="5BE0AE1D" w14:textId="77777777" w:rsidR="00CE5B7B" w:rsidRDefault="00CE5B7B" w:rsidP="00CE5B7B">
            <w:pPr>
              <w:pStyle w:val="NoSpacing"/>
              <w:rPr>
                <w:rFonts w:ascii="Arial Narrow" w:hAnsi="Arial Narrow" w:cs="Arial"/>
              </w:rPr>
            </w:pPr>
            <w:r w:rsidRPr="00512E2A">
              <w:rPr>
                <w:rFonts w:ascii="Arial Narrow" w:hAnsi="Arial Narrow" w:cs="Arial"/>
                <w:u w:val="single"/>
              </w:rPr>
              <w:t>Fortunately</w:t>
            </w:r>
            <w:r w:rsidRPr="00F84803">
              <w:rPr>
                <w:rFonts w:ascii="Arial Narrow" w:hAnsi="Arial Narrow" w:cs="Arial"/>
              </w:rPr>
              <w:t xml:space="preserve"> by Remy </w:t>
            </w:r>
            <w:proofErr w:type="spellStart"/>
            <w:r w:rsidRPr="00F84803">
              <w:rPr>
                <w:rFonts w:ascii="Arial Narrow" w:hAnsi="Arial Narrow" w:cs="Arial"/>
              </w:rPr>
              <w:t>Charlip</w:t>
            </w:r>
            <w:proofErr w:type="spellEnd"/>
          </w:p>
          <w:p w14:paraId="558479E8" w14:textId="77777777" w:rsidR="00CE5B7B" w:rsidRDefault="00CE5B7B" w:rsidP="00CE5B7B">
            <w:pPr>
              <w:pStyle w:val="NoSpacing"/>
              <w:rPr>
                <w:rFonts w:ascii="Arial Narrow" w:hAnsi="Arial Narrow" w:cs="Arial"/>
              </w:rPr>
            </w:pPr>
            <w:r w:rsidRPr="00F84803">
              <w:rPr>
                <w:rFonts w:ascii="Arial Narrow" w:hAnsi="Arial Narrow" w:cs="Arial"/>
                <w:u w:val="single"/>
              </w:rPr>
              <w:t>The King’s Chessboard</w:t>
            </w:r>
            <w:r w:rsidRPr="00F84803">
              <w:rPr>
                <w:rFonts w:ascii="Arial Narrow" w:hAnsi="Arial Narrow" w:cs="Arial"/>
              </w:rPr>
              <w:t xml:space="preserve"> by David Birch</w:t>
            </w:r>
          </w:p>
          <w:p w14:paraId="56459E49" w14:textId="77777777" w:rsidR="00CE5B7B" w:rsidRDefault="00CE5B7B" w:rsidP="00CE5B7B">
            <w:pPr>
              <w:pStyle w:val="NoSpacing"/>
              <w:rPr>
                <w:rFonts w:ascii="Arial Narrow" w:hAnsi="Arial Narrow" w:cs="Arial"/>
              </w:rPr>
            </w:pPr>
            <w:r w:rsidRPr="00512E2A">
              <w:rPr>
                <w:rFonts w:ascii="Arial Narrow" w:hAnsi="Arial Narrow" w:cs="Arial"/>
                <w:u w:val="single"/>
              </w:rPr>
              <w:t>Minnie’s Diner</w:t>
            </w:r>
            <w:r>
              <w:rPr>
                <w:rFonts w:ascii="Arial Narrow" w:hAnsi="Arial Narrow" w:cs="Arial"/>
              </w:rPr>
              <w:t xml:space="preserve"> by </w:t>
            </w:r>
            <w:proofErr w:type="spellStart"/>
            <w:r>
              <w:rPr>
                <w:rFonts w:ascii="Arial Narrow" w:hAnsi="Arial Narrow" w:cs="Arial"/>
              </w:rPr>
              <w:t>Dayle</w:t>
            </w:r>
            <w:proofErr w:type="spellEnd"/>
            <w:r>
              <w:rPr>
                <w:rFonts w:ascii="Arial Narrow" w:hAnsi="Arial Narrow" w:cs="Arial"/>
              </w:rPr>
              <w:t xml:space="preserve"> Ann </w:t>
            </w:r>
            <w:proofErr w:type="spellStart"/>
            <w:r>
              <w:rPr>
                <w:rFonts w:ascii="Arial Narrow" w:hAnsi="Arial Narrow" w:cs="Arial"/>
              </w:rPr>
              <w:t>Dodds</w:t>
            </w:r>
            <w:proofErr w:type="spellEnd"/>
          </w:p>
          <w:p w14:paraId="47D62AAA" w14:textId="77777777" w:rsidR="00CE5B7B" w:rsidRDefault="00CE5B7B" w:rsidP="00CE5B7B">
            <w:pPr>
              <w:pStyle w:val="NoSpacing"/>
            </w:pPr>
          </w:p>
        </w:tc>
        <w:tc>
          <w:tcPr>
            <w:tcW w:w="6570" w:type="dxa"/>
            <w:shd w:val="clear" w:color="auto" w:fill="auto"/>
          </w:tcPr>
          <w:p w14:paraId="7E2F94EB" w14:textId="77777777" w:rsidR="00CE5B7B" w:rsidRDefault="00CE5B7B" w:rsidP="00CE5B7B">
            <w:pPr>
              <w:pStyle w:val="NoSpacing"/>
              <w:rPr>
                <w:rFonts w:ascii="Arial Narrow" w:hAnsi="Arial Narrow"/>
              </w:rPr>
            </w:pPr>
            <w:r w:rsidRPr="00F84803">
              <w:rPr>
                <w:rFonts w:ascii="Arial Narrow" w:hAnsi="Arial Narrow"/>
                <w:u w:val="single"/>
              </w:rPr>
              <w:t>One Grain of Rice</w:t>
            </w:r>
            <w:r w:rsidRPr="00F84803">
              <w:rPr>
                <w:rFonts w:ascii="Arial Narrow" w:hAnsi="Arial Narrow"/>
              </w:rPr>
              <w:t xml:space="preserve"> by Demi</w:t>
            </w:r>
          </w:p>
          <w:p w14:paraId="0271016C" w14:textId="77777777" w:rsidR="00CE5B7B" w:rsidRDefault="00CE5B7B" w:rsidP="00CE5B7B">
            <w:pPr>
              <w:pStyle w:val="NoSpacing"/>
              <w:rPr>
                <w:rFonts w:ascii="Arial Narrow" w:hAnsi="Arial Narrow"/>
              </w:rPr>
            </w:pPr>
            <w:r w:rsidRPr="00F84803">
              <w:rPr>
                <w:rFonts w:ascii="Arial Narrow" w:hAnsi="Arial Narrow"/>
                <w:bCs/>
                <w:iCs/>
                <w:u w:val="single"/>
              </w:rPr>
              <w:t>Two of Everything</w:t>
            </w:r>
            <w:r w:rsidRPr="00F84803">
              <w:rPr>
                <w:rFonts w:ascii="Arial Narrow" w:hAnsi="Arial Narrow"/>
              </w:rPr>
              <w:t xml:space="preserve"> by Lily Toy Hong</w:t>
            </w:r>
          </w:p>
          <w:p w14:paraId="44503E10" w14:textId="77777777" w:rsidR="00CE5B7B" w:rsidRPr="00F84803" w:rsidRDefault="00CE5B7B" w:rsidP="00CE5B7B">
            <w:pPr>
              <w:pStyle w:val="NoSpacing"/>
              <w:rPr>
                <w:rFonts w:ascii="Arial Narrow" w:hAnsi="Arial Narrow"/>
              </w:rPr>
            </w:pPr>
            <w:r w:rsidRPr="00F84803">
              <w:rPr>
                <w:rFonts w:ascii="Arial Narrow" w:hAnsi="Arial Narrow"/>
                <w:u w:val="single"/>
              </w:rPr>
              <w:t>Wilma Unlimited</w:t>
            </w:r>
            <w:r w:rsidRPr="00F84803">
              <w:rPr>
                <w:rFonts w:ascii="Arial Narrow" w:hAnsi="Arial Narrow"/>
              </w:rPr>
              <w:t xml:space="preserve"> by Kathleen </w:t>
            </w:r>
            <w:proofErr w:type="spellStart"/>
            <w:r w:rsidRPr="00F84803">
              <w:rPr>
                <w:rFonts w:ascii="Arial Narrow" w:hAnsi="Arial Narrow"/>
              </w:rPr>
              <w:t>Krull</w:t>
            </w:r>
            <w:proofErr w:type="spellEnd"/>
          </w:p>
          <w:p w14:paraId="5569BDA3" w14:textId="77777777" w:rsidR="00CE5B7B" w:rsidRDefault="00CE5B7B" w:rsidP="0054603A"/>
        </w:tc>
      </w:tr>
    </w:tbl>
    <w:p w14:paraId="236A3DFE" w14:textId="77777777" w:rsidR="0054603A" w:rsidRDefault="0054603A"/>
    <w:sectPr w:rsidR="0054603A" w:rsidSect="00D213D5">
      <w:pgSz w:w="15840" w:h="12240" w:orient="landscape"/>
      <w:pgMar w:top="634" w:right="936" w:bottom="936"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Gotham-Bold">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6090E"/>
    <w:multiLevelType w:val="hybridMultilevel"/>
    <w:tmpl w:val="C1B853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585223"/>
    <w:multiLevelType w:val="hybridMultilevel"/>
    <w:tmpl w:val="98128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965BA"/>
    <w:multiLevelType w:val="hybridMultilevel"/>
    <w:tmpl w:val="B73C2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8802F2"/>
    <w:multiLevelType w:val="hybridMultilevel"/>
    <w:tmpl w:val="50C05F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13D5"/>
    <w:rsid w:val="000D3923"/>
    <w:rsid w:val="001437C2"/>
    <w:rsid w:val="001610D1"/>
    <w:rsid w:val="00237C1B"/>
    <w:rsid w:val="002434BF"/>
    <w:rsid w:val="002445F6"/>
    <w:rsid w:val="00245F52"/>
    <w:rsid w:val="002A39DA"/>
    <w:rsid w:val="0039274F"/>
    <w:rsid w:val="003F6838"/>
    <w:rsid w:val="00492F39"/>
    <w:rsid w:val="004B2906"/>
    <w:rsid w:val="00512D7A"/>
    <w:rsid w:val="00517190"/>
    <w:rsid w:val="0054603A"/>
    <w:rsid w:val="00653499"/>
    <w:rsid w:val="0072799E"/>
    <w:rsid w:val="00750EA8"/>
    <w:rsid w:val="00784D07"/>
    <w:rsid w:val="00C32667"/>
    <w:rsid w:val="00CE5B7B"/>
    <w:rsid w:val="00D006EF"/>
    <w:rsid w:val="00D213D5"/>
    <w:rsid w:val="00E0630C"/>
    <w:rsid w:val="00E31F41"/>
    <w:rsid w:val="00F13366"/>
    <w:rsid w:val="00F96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F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D213D5"/>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E5B7B"/>
    <w:rPr>
      <w:sz w:val="22"/>
      <w:szCs w:val="22"/>
    </w:rPr>
  </w:style>
  <w:style w:type="character" w:styleId="Hyperlink">
    <w:name w:val="Hyperlink"/>
    <w:basedOn w:val="DefaultParagraphFont"/>
    <w:uiPriority w:val="99"/>
    <w:unhideWhenUsed/>
    <w:rsid w:val="001437C2"/>
    <w:rPr>
      <w:color w:val="0000FF" w:themeColor="hyperlink"/>
      <w:u w:val="single"/>
    </w:rPr>
  </w:style>
  <w:style w:type="paragraph" w:styleId="ListParagraph">
    <w:name w:val="List Paragraph"/>
    <w:basedOn w:val="Normal"/>
    <w:uiPriority w:val="34"/>
    <w:qFormat/>
    <w:rsid w:val="001610D1"/>
    <w:pPr>
      <w:ind w:left="720"/>
      <w:contextualSpacing/>
    </w:pPr>
  </w:style>
  <w:style w:type="paragraph" w:customStyle="1" w:styleId="Default">
    <w:name w:val="Default"/>
    <w:rsid w:val="00784D07"/>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ams.lacoe.edu/documentation/classrooms/amy/algebra/5-6/activities/functionmachine/functionmachine5_6.html" TargetMode="External"/><Relationship Id="rId20" Type="http://schemas.openxmlformats.org/officeDocument/2006/relationships/theme" Target="theme/theme1.xml"/><Relationship Id="rId10" Type="http://schemas.openxmlformats.org/officeDocument/2006/relationships/hyperlink" Target="http://mathwire.com/algebra/growingpatterns.html" TargetMode="External"/><Relationship Id="rId11" Type="http://schemas.openxmlformats.org/officeDocument/2006/relationships/hyperlink" Target="http://www.teachforever.com/2007/10/project-idea-independent-vs-dependent.html" TargetMode="External"/><Relationship Id="rId12" Type="http://schemas.openxmlformats.org/officeDocument/2006/relationships/hyperlink" Target="http://www.mathsolutions.com/documents/0941355489_CH1.pdf" TargetMode="External"/><Relationship Id="rId13" Type="http://schemas.openxmlformats.org/officeDocument/2006/relationships/hyperlink" Target="http://www.uen.org/Lessonplan/preview.cgi?LPid=18863" TargetMode="External"/><Relationship Id="rId14" Type="http://schemas.openxmlformats.org/officeDocument/2006/relationships/hyperlink" Target="http://www.uen.org/Lessonplan/preview.cgi?LPid=6394" TargetMode="External"/><Relationship Id="rId15" Type="http://schemas.openxmlformats.org/officeDocument/2006/relationships/hyperlink" Target="http://www.learnalberta.ca/content/mejhm/index.html?l=0&amp;ID1=AB.MATH.JR.PATT&amp;ID2=AB.MATH.JR.PATT.ALG&amp;lesson=html/video_interactives/algebra/algebraSmall.html" TargetMode="External"/><Relationship Id="rId16" Type="http://schemas.openxmlformats.org/officeDocument/2006/relationships/hyperlink" Target="http://www.math.com/school/subject1/lessons/S1U2L3GL.html" TargetMode="External"/><Relationship Id="rId17" Type="http://schemas.openxmlformats.org/officeDocument/2006/relationships/hyperlink" Target="http://www.k12math.com/math-concepts/algebra/drt.htm" TargetMode="External"/><Relationship Id="rId18" Type="http://schemas.openxmlformats.org/officeDocument/2006/relationships/hyperlink" Target="http://illuminations.nctm.org/LessonDetail.aspx?ID=U101"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bskids.org/cyberchase/games/functions/functions.html" TargetMode="External"/><Relationship Id="rId7" Type="http://schemas.openxmlformats.org/officeDocument/2006/relationships/hyperlink" Target="http://www.mathplayground.com/functionmachine.html" TargetMode="External"/><Relationship Id="rId8" Type="http://schemas.openxmlformats.org/officeDocument/2006/relationships/hyperlink" Target="http://mathwire.com/games/guessmyrulega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707</Words>
  <Characters>4030</Characters>
  <Application>Microsoft Macintosh Word</Application>
  <DocSecurity>0</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cp:lastModifiedBy>JSD</cp:lastModifiedBy>
  <cp:revision>21</cp:revision>
  <dcterms:created xsi:type="dcterms:W3CDTF">2011-04-29T16:41:00Z</dcterms:created>
  <dcterms:modified xsi:type="dcterms:W3CDTF">2012-06-11T19:52:00Z</dcterms:modified>
</cp:coreProperties>
</file>