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BDB55" w14:textId="77777777" w:rsidR="004115D7" w:rsidRPr="004115D7" w:rsidRDefault="004115D7" w:rsidP="004115D7">
      <w:pPr>
        <w:rPr>
          <w:b/>
        </w:rPr>
      </w:pPr>
      <w:r w:rsidRPr="004115D7">
        <w:rPr>
          <w:b/>
        </w:rPr>
        <w:t>TEACHER RESOURCE LIBRARY</w:t>
      </w:r>
    </w:p>
    <w:p w14:paraId="718A184E" w14:textId="77777777" w:rsidR="004115D7" w:rsidRPr="00426048" w:rsidRDefault="004115D7" w:rsidP="004115D7">
      <w:pPr>
        <w:rPr>
          <w:i/>
        </w:rPr>
      </w:pPr>
      <w:r>
        <w:t xml:space="preserve">Grade 6 ~ </w:t>
      </w:r>
      <w:r>
        <w:rPr>
          <w:b/>
          <w:i/>
        </w:rPr>
        <w:t>Geometry</w:t>
      </w:r>
      <w:r w:rsidR="002A79B5">
        <w:rPr>
          <w:b/>
          <w:i/>
        </w:rPr>
        <w:t xml:space="preserve"> (6.G.1-4)</w:t>
      </w:r>
      <w:bookmarkStart w:id="0" w:name="_GoBack"/>
      <w:bookmarkEnd w:id="0"/>
      <w:r>
        <w:tab/>
      </w:r>
      <w:r>
        <w:tab/>
      </w:r>
      <w:r>
        <w:tab/>
      </w:r>
      <w:r>
        <w:tab/>
      </w:r>
      <w:r>
        <w:tab/>
      </w:r>
      <w:r>
        <w:tab/>
      </w:r>
      <w:r>
        <w:tab/>
      </w:r>
      <w:r>
        <w:tab/>
      </w:r>
      <w:r>
        <w:tab/>
        <w:t xml:space="preserve">            </w:t>
      </w:r>
      <w:r>
        <w:tab/>
      </w:r>
      <w:r>
        <w:tab/>
      </w:r>
      <w:r>
        <w:tab/>
      </w:r>
      <w:r>
        <w:tab/>
      </w:r>
      <w:r>
        <w:tab/>
      </w:r>
    </w:p>
    <w:tbl>
      <w:tblPr>
        <w:tblStyle w:val="TableGrid"/>
        <w:tblW w:w="14328" w:type="dxa"/>
        <w:tblLayout w:type="fixed"/>
        <w:tblLook w:val="00BF" w:firstRow="1" w:lastRow="0" w:firstColumn="1" w:lastColumn="0" w:noHBand="0" w:noVBand="0"/>
      </w:tblPr>
      <w:tblGrid>
        <w:gridCol w:w="1458"/>
        <w:gridCol w:w="3015"/>
        <w:gridCol w:w="3285"/>
        <w:gridCol w:w="3285"/>
        <w:gridCol w:w="3285"/>
      </w:tblGrid>
      <w:tr w:rsidR="004115D7" w14:paraId="1A30F7FE" w14:textId="77777777">
        <w:tc>
          <w:tcPr>
            <w:tcW w:w="14328" w:type="dxa"/>
            <w:gridSpan w:val="5"/>
            <w:shd w:val="clear" w:color="auto" w:fill="B8CCE4" w:themeFill="accent1" w:themeFillTint="66"/>
          </w:tcPr>
          <w:p w14:paraId="59D34CAA" w14:textId="77777777" w:rsidR="004115D7" w:rsidRPr="00455CA1" w:rsidRDefault="004115D7" w:rsidP="00E43E9D">
            <w:pPr>
              <w:widowControl w:val="0"/>
              <w:autoSpaceDE w:val="0"/>
              <w:autoSpaceDN w:val="0"/>
              <w:adjustRightInd w:val="0"/>
              <w:jc w:val="center"/>
              <w:rPr>
                <w:rFonts w:cs="Gotham-Bold"/>
                <w:b/>
                <w:bCs/>
                <w:sz w:val="28"/>
                <w:szCs w:val="18"/>
              </w:rPr>
            </w:pPr>
            <w:r w:rsidRPr="00F177CD">
              <w:rPr>
                <w:rFonts w:cs="Gotham-Bold"/>
                <w:b/>
                <w:bCs/>
                <w:sz w:val="28"/>
                <w:szCs w:val="18"/>
              </w:rPr>
              <w:t>Solve real-world and mathematical problems involving area, surface area, and volume.</w:t>
            </w:r>
          </w:p>
        </w:tc>
      </w:tr>
      <w:tr w:rsidR="004115D7" w14:paraId="15D6FC07" w14:textId="77777777">
        <w:trPr>
          <w:cantSplit/>
          <w:trHeight w:val="1786"/>
        </w:trPr>
        <w:tc>
          <w:tcPr>
            <w:tcW w:w="1458" w:type="dxa"/>
            <w:tcBorders>
              <w:bottom w:val="double" w:sz="12" w:space="0" w:color="auto"/>
            </w:tcBorders>
            <w:shd w:val="clear" w:color="auto" w:fill="FFFF66"/>
          </w:tcPr>
          <w:p w14:paraId="63A683C4" w14:textId="77777777" w:rsidR="004115D7" w:rsidRDefault="004115D7" w:rsidP="00BF3F6C">
            <w:pPr>
              <w:ind w:left="720"/>
              <w:rPr>
                <w:b/>
                <w:sz w:val="28"/>
              </w:rPr>
            </w:pPr>
          </w:p>
          <w:p w14:paraId="0619F4C3" w14:textId="77777777" w:rsidR="004115D7" w:rsidRDefault="004115D7" w:rsidP="00BF3F6C">
            <w:pPr>
              <w:rPr>
                <w:sz w:val="20"/>
              </w:rPr>
            </w:pPr>
          </w:p>
          <w:p w14:paraId="2CCF884D" w14:textId="77777777" w:rsidR="004115D7" w:rsidRDefault="004115D7" w:rsidP="00BF3F6C">
            <w:pPr>
              <w:rPr>
                <w:sz w:val="20"/>
              </w:rPr>
            </w:pPr>
          </w:p>
          <w:p w14:paraId="30ACB2F0" w14:textId="77777777" w:rsidR="004115D7" w:rsidRDefault="004115D7" w:rsidP="00BF3F6C">
            <w:pPr>
              <w:rPr>
                <w:sz w:val="20"/>
              </w:rPr>
            </w:pPr>
          </w:p>
          <w:p w14:paraId="6C59672B" w14:textId="77777777" w:rsidR="004115D7" w:rsidRDefault="004115D7" w:rsidP="00BF3F6C">
            <w:pPr>
              <w:rPr>
                <w:sz w:val="20"/>
              </w:rPr>
            </w:pPr>
          </w:p>
          <w:p w14:paraId="3CD7CF7D" w14:textId="77777777" w:rsidR="004115D7" w:rsidRPr="00455CA1" w:rsidRDefault="004115D7" w:rsidP="00BF3F6C">
            <w:pPr>
              <w:rPr>
                <w:sz w:val="20"/>
              </w:rPr>
            </w:pPr>
          </w:p>
          <w:p w14:paraId="3E3FB36B" w14:textId="77777777" w:rsidR="004115D7" w:rsidRPr="00455CA1" w:rsidRDefault="004115D7" w:rsidP="00BF3F6C">
            <w:pPr>
              <w:rPr>
                <w:sz w:val="20"/>
              </w:rPr>
            </w:pPr>
          </w:p>
          <w:p w14:paraId="2CD2F4E0" w14:textId="77777777" w:rsidR="004115D7" w:rsidRPr="00455CA1" w:rsidRDefault="004115D7" w:rsidP="00BF3F6C">
            <w:pPr>
              <w:rPr>
                <w:sz w:val="20"/>
              </w:rPr>
            </w:pPr>
          </w:p>
          <w:p w14:paraId="34090985" w14:textId="77777777" w:rsidR="004115D7" w:rsidRPr="00455CA1" w:rsidRDefault="004115D7" w:rsidP="00BF3F6C">
            <w:pPr>
              <w:rPr>
                <w:sz w:val="20"/>
              </w:rPr>
            </w:pPr>
          </w:p>
          <w:p w14:paraId="59BF0C7B" w14:textId="77777777" w:rsidR="004115D7" w:rsidRPr="00455CA1" w:rsidRDefault="004115D7" w:rsidP="00BF3F6C">
            <w:pPr>
              <w:rPr>
                <w:sz w:val="20"/>
              </w:rPr>
            </w:pPr>
          </w:p>
          <w:p w14:paraId="114EAA5F" w14:textId="77777777" w:rsidR="004115D7" w:rsidRPr="00BF3F6C" w:rsidRDefault="00BF3F6C" w:rsidP="00BF3F6C">
            <w:pPr>
              <w:rPr>
                <w:b/>
                <w:sz w:val="28"/>
              </w:rPr>
            </w:pPr>
            <w:r w:rsidRPr="00BF3F6C">
              <w:rPr>
                <w:b/>
                <w:sz w:val="28"/>
              </w:rPr>
              <w:t>Resources</w:t>
            </w:r>
          </w:p>
        </w:tc>
        <w:tc>
          <w:tcPr>
            <w:tcW w:w="3015" w:type="dxa"/>
            <w:tcBorders>
              <w:bottom w:val="single" w:sz="4" w:space="0" w:color="000000" w:themeColor="text1"/>
            </w:tcBorders>
          </w:tcPr>
          <w:p w14:paraId="11EAB044" w14:textId="77777777" w:rsidR="004115D7" w:rsidRPr="00CB471E" w:rsidRDefault="004115D7" w:rsidP="00E43E9D">
            <w:pPr>
              <w:widowControl w:val="0"/>
              <w:autoSpaceDE w:val="0"/>
              <w:autoSpaceDN w:val="0"/>
              <w:adjustRightInd w:val="0"/>
              <w:rPr>
                <w:rFonts w:cs="Gotham-Bold"/>
                <w:b/>
                <w:sz w:val="20"/>
                <w:szCs w:val="16"/>
              </w:rPr>
            </w:pPr>
            <w:r w:rsidRPr="00CB471E">
              <w:rPr>
                <w:rFonts w:cs="Gotham-Bold"/>
                <w:b/>
                <w:sz w:val="20"/>
                <w:szCs w:val="16"/>
              </w:rPr>
              <w:t>1. Find the area of right triangles, other triangles, special quadrilaterals, and polygons by composing into rectangles or decomposing into triangles and other shapes; apply these techniques in the context of solving real-world and mathematical problems.</w:t>
            </w:r>
          </w:p>
          <w:p w14:paraId="7378EB8E" w14:textId="77777777" w:rsidR="004115D7" w:rsidRPr="00CB471E" w:rsidRDefault="004115D7" w:rsidP="00E43E9D">
            <w:pPr>
              <w:widowControl w:val="0"/>
              <w:autoSpaceDE w:val="0"/>
              <w:autoSpaceDN w:val="0"/>
              <w:adjustRightInd w:val="0"/>
              <w:rPr>
                <w:rFonts w:cs="Gotham-Bold"/>
                <w:i/>
                <w:iCs/>
                <w:sz w:val="20"/>
                <w:szCs w:val="16"/>
              </w:rPr>
            </w:pPr>
          </w:p>
        </w:tc>
        <w:tc>
          <w:tcPr>
            <w:tcW w:w="3285" w:type="dxa"/>
            <w:tcBorders>
              <w:bottom w:val="single" w:sz="4" w:space="0" w:color="000000" w:themeColor="text1"/>
            </w:tcBorders>
          </w:tcPr>
          <w:p w14:paraId="00F1920A" w14:textId="77777777" w:rsidR="004115D7" w:rsidRPr="00CB471E" w:rsidRDefault="004115D7" w:rsidP="00E43E9D">
            <w:pPr>
              <w:widowControl w:val="0"/>
              <w:autoSpaceDE w:val="0"/>
              <w:autoSpaceDN w:val="0"/>
              <w:adjustRightInd w:val="0"/>
              <w:rPr>
                <w:rFonts w:cs="Gotham-Bold"/>
                <w:b/>
                <w:sz w:val="20"/>
                <w:szCs w:val="16"/>
              </w:rPr>
            </w:pPr>
            <w:r w:rsidRPr="00CB471E">
              <w:rPr>
                <w:rFonts w:cs="Gotham-Bold"/>
                <w:b/>
                <w:sz w:val="20"/>
                <w:szCs w:val="16"/>
              </w:rPr>
              <w:t xml:space="preserve">2. Find the volume of a right rectangular prism with fractional edge lengths by packing it with unit cubes of the appropriate unit fraction edge lengths, and show that the volume is the same as would be found by multiplying the edge lengths of the prism. Apply the formulas </w:t>
            </w:r>
            <w:r w:rsidRPr="00CB471E">
              <w:rPr>
                <w:rFonts w:cs="Gotham-Bold"/>
                <w:b/>
                <w:i/>
                <w:iCs/>
                <w:sz w:val="20"/>
                <w:szCs w:val="16"/>
              </w:rPr>
              <w:t xml:space="preserve">V = l w h </w:t>
            </w:r>
            <w:r w:rsidRPr="00CB471E">
              <w:rPr>
                <w:rFonts w:cs="Gotham-Bold"/>
                <w:b/>
                <w:sz w:val="20"/>
                <w:szCs w:val="16"/>
              </w:rPr>
              <w:t xml:space="preserve">and </w:t>
            </w:r>
            <w:r w:rsidRPr="00CB471E">
              <w:rPr>
                <w:rFonts w:cs="Gotham-Bold"/>
                <w:b/>
                <w:i/>
                <w:iCs/>
                <w:sz w:val="20"/>
                <w:szCs w:val="16"/>
              </w:rPr>
              <w:t xml:space="preserve">V = b h </w:t>
            </w:r>
            <w:r w:rsidRPr="00CB471E">
              <w:rPr>
                <w:rFonts w:cs="Gotham-Bold"/>
                <w:b/>
                <w:sz w:val="20"/>
                <w:szCs w:val="16"/>
              </w:rPr>
              <w:t>to find volumes of right rectangular prisms with fractional edge lengths in the context of solving real-world and mathematical problems.</w:t>
            </w:r>
          </w:p>
          <w:p w14:paraId="4E7C2907" w14:textId="77777777" w:rsidR="004115D7" w:rsidRPr="00CB471E" w:rsidRDefault="004115D7" w:rsidP="00E43E9D">
            <w:pPr>
              <w:widowControl w:val="0"/>
              <w:autoSpaceDE w:val="0"/>
              <w:autoSpaceDN w:val="0"/>
              <w:adjustRightInd w:val="0"/>
              <w:rPr>
                <w:rFonts w:cs="Gotham-Bold"/>
                <w:i/>
                <w:iCs/>
                <w:sz w:val="20"/>
                <w:szCs w:val="16"/>
              </w:rPr>
            </w:pPr>
          </w:p>
        </w:tc>
        <w:tc>
          <w:tcPr>
            <w:tcW w:w="3285" w:type="dxa"/>
            <w:tcBorders>
              <w:bottom w:val="single" w:sz="4" w:space="0" w:color="000000" w:themeColor="text1"/>
            </w:tcBorders>
          </w:tcPr>
          <w:p w14:paraId="0C3ECF82" w14:textId="77777777" w:rsidR="004115D7" w:rsidRPr="00CB471E" w:rsidRDefault="004115D7" w:rsidP="00E43E9D">
            <w:pPr>
              <w:widowControl w:val="0"/>
              <w:autoSpaceDE w:val="0"/>
              <w:autoSpaceDN w:val="0"/>
              <w:adjustRightInd w:val="0"/>
              <w:rPr>
                <w:rFonts w:cs="Gotham-Bold"/>
                <w:b/>
                <w:sz w:val="20"/>
                <w:szCs w:val="16"/>
              </w:rPr>
            </w:pPr>
            <w:r w:rsidRPr="00CB471E">
              <w:rPr>
                <w:rFonts w:cs="Gotham-Bold"/>
                <w:b/>
                <w:sz w:val="20"/>
                <w:szCs w:val="16"/>
              </w:rPr>
              <w:t>3. 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14:paraId="60AB649F" w14:textId="77777777" w:rsidR="004115D7" w:rsidRPr="00CB471E" w:rsidRDefault="004115D7" w:rsidP="00E43E9D">
            <w:pPr>
              <w:widowControl w:val="0"/>
              <w:autoSpaceDE w:val="0"/>
              <w:autoSpaceDN w:val="0"/>
              <w:adjustRightInd w:val="0"/>
              <w:rPr>
                <w:rFonts w:cs="Gotham-Bold"/>
                <w:i/>
                <w:iCs/>
                <w:sz w:val="20"/>
                <w:szCs w:val="16"/>
              </w:rPr>
            </w:pPr>
          </w:p>
        </w:tc>
        <w:tc>
          <w:tcPr>
            <w:tcW w:w="3285" w:type="dxa"/>
            <w:tcBorders>
              <w:bottom w:val="single" w:sz="4" w:space="0" w:color="000000" w:themeColor="text1"/>
            </w:tcBorders>
          </w:tcPr>
          <w:p w14:paraId="2A402305" w14:textId="77777777" w:rsidR="004115D7" w:rsidRPr="00CB471E" w:rsidRDefault="004115D7" w:rsidP="00E43E9D">
            <w:pPr>
              <w:rPr>
                <w:rFonts w:cs="Gotham-Bold"/>
                <w:sz w:val="20"/>
                <w:szCs w:val="16"/>
              </w:rPr>
            </w:pPr>
            <w:r w:rsidRPr="00CB471E">
              <w:rPr>
                <w:rFonts w:cs="Gotham-Bold"/>
                <w:b/>
                <w:sz w:val="20"/>
                <w:szCs w:val="16"/>
              </w:rPr>
              <w:t>4. Represent three-dimensional figures using nets made up of rectangles and triangles, and use the nets to find the surface area of these figures. Apply these techniques in the context of solving real-world mathematical problems.</w:t>
            </w:r>
          </w:p>
          <w:p w14:paraId="798C48EF" w14:textId="77777777" w:rsidR="004115D7" w:rsidRPr="00CB471E" w:rsidRDefault="004115D7" w:rsidP="00E43E9D">
            <w:pPr>
              <w:widowControl w:val="0"/>
              <w:autoSpaceDE w:val="0"/>
              <w:autoSpaceDN w:val="0"/>
              <w:adjustRightInd w:val="0"/>
              <w:rPr>
                <w:rFonts w:cs="Gotham-Bold"/>
                <w:i/>
                <w:iCs/>
                <w:sz w:val="20"/>
                <w:szCs w:val="16"/>
              </w:rPr>
            </w:pPr>
          </w:p>
        </w:tc>
      </w:tr>
      <w:tr w:rsidR="00BF3F6C" w14:paraId="7706F36B" w14:textId="77777777">
        <w:tc>
          <w:tcPr>
            <w:tcW w:w="1458" w:type="dxa"/>
            <w:shd w:val="clear" w:color="auto" w:fill="FFFF66"/>
          </w:tcPr>
          <w:p w14:paraId="738F4E1D" w14:textId="77777777" w:rsidR="00BF3F6C" w:rsidRPr="00BF3F6C" w:rsidRDefault="00BF3F6C" w:rsidP="00E43E9D">
            <w:pPr>
              <w:rPr>
                <w:b/>
                <w:sz w:val="20"/>
              </w:rPr>
            </w:pPr>
            <w:r>
              <w:rPr>
                <w:b/>
                <w:sz w:val="20"/>
              </w:rPr>
              <w:t>My Stuff</w:t>
            </w:r>
          </w:p>
        </w:tc>
        <w:tc>
          <w:tcPr>
            <w:tcW w:w="3015" w:type="dxa"/>
            <w:shd w:val="clear" w:color="auto" w:fill="auto"/>
          </w:tcPr>
          <w:p w14:paraId="5BB4A9DE" w14:textId="77777777" w:rsidR="00BF3F6C" w:rsidRDefault="00BF3F6C" w:rsidP="00E43E9D">
            <w:pPr>
              <w:rPr>
                <w:sz w:val="20"/>
              </w:rPr>
            </w:pPr>
          </w:p>
        </w:tc>
        <w:tc>
          <w:tcPr>
            <w:tcW w:w="3285" w:type="dxa"/>
            <w:shd w:val="clear" w:color="auto" w:fill="auto"/>
          </w:tcPr>
          <w:p w14:paraId="3CE582E3" w14:textId="77777777" w:rsidR="00BF3F6C" w:rsidRDefault="00BF3F6C" w:rsidP="00E43E9D">
            <w:pPr>
              <w:rPr>
                <w:sz w:val="20"/>
              </w:rPr>
            </w:pPr>
          </w:p>
        </w:tc>
        <w:tc>
          <w:tcPr>
            <w:tcW w:w="3285" w:type="dxa"/>
            <w:shd w:val="clear" w:color="auto" w:fill="auto"/>
          </w:tcPr>
          <w:p w14:paraId="4BDB251E" w14:textId="77777777" w:rsidR="00BF3F6C" w:rsidRDefault="00BF3F6C" w:rsidP="00E43E9D"/>
        </w:tc>
        <w:tc>
          <w:tcPr>
            <w:tcW w:w="3285" w:type="dxa"/>
            <w:shd w:val="clear" w:color="auto" w:fill="auto"/>
          </w:tcPr>
          <w:p w14:paraId="312BC3E5" w14:textId="77777777" w:rsidR="00BF3F6C" w:rsidRDefault="00BF3F6C" w:rsidP="00E43E9D">
            <w:pPr>
              <w:rPr>
                <w:sz w:val="20"/>
              </w:rPr>
            </w:pPr>
          </w:p>
        </w:tc>
      </w:tr>
      <w:tr w:rsidR="00BF3F6C" w14:paraId="09401D0C" w14:textId="77777777">
        <w:tc>
          <w:tcPr>
            <w:tcW w:w="1458" w:type="dxa"/>
            <w:shd w:val="clear" w:color="auto" w:fill="FFFF66"/>
          </w:tcPr>
          <w:p w14:paraId="60B537CC" w14:textId="77777777" w:rsidR="00BF3F6C" w:rsidRPr="00BF3F6C" w:rsidRDefault="00BF3F6C" w:rsidP="00E43E9D">
            <w:pPr>
              <w:rPr>
                <w:b/>
                <w:sz w:val="20"/>
              </w:rPr>
            </w:pPr>
            <w:r w:rsidRPr="00BF3F6C">
              <w:rPr>
                <w:b/>
                <w:sz w:val="20"/>
              </w:rPr>
              <w:t>Resource Books</w:t>
            </w:r>
          </w:p>
        </w:tc>
        <w:tc>
          <w:tcPr>
            <w:tcW w:w="12870" w:type="dxa"/>
            <w:gridSpan w:val="4"/>
            <w:shd w:val="clear" w:color="auto" w:fill="auto"/>
          </w:tcPr>
          <w:p w14:paraId="232A648E" w14:textId="77777777" w:rsidR="003E1F9E" w:rsidRPr="00FA0D5F" w:rsidRDefault="00615A25" w:rsidP="003E1F9E">
            <w:pPr>
              <w:rPr>
                <w:b/>
                <w:sz w:val="20"/>
                <w:u w:val="single"/>
              </w:rPr>
            </w:pPr>
            <w:r>
              <w:rPr>
                <w:b/>
                <w:sz w:val="20"/>
                <w:u w:val="single"/>
              </w:rPr>
              <w:t>Area of Triangles and Quadrilaterals</w:t>
            </w:r>
          </w:p>
          <w:p w14:paraId="2C604E17" w14:textId="77777777" w:rsidR="003E1F9E" w:rsidRPr="00CA75B2" w:rsidRDefault="003E1F9E" w:rsidP="003E1F9E">
            <w:pPr>
              <w:rPr>
                <w:b/>
                <w:sz w:val="20"/>
              </w:rPr>
            </w:pPr>
            <w:r w:rsidRPr="00CA75B2">
              <w:rPr>
                <w:b/>
                <w:sz w:val="20"/>
              </w:rPr>
              <w:t>Elementary &amp; Middle School Mathematics (VanDeWalle, 7</w:t>
            </w:r>
            <w:r w:rsidRPr="00CA75B2">
              <w:rPr>
                <w:b/>
                <w:sz w:val="20"/>
                <w:vertAlign w:val="superscript"/>
              </w:rPr>
              <w:t>th</w:t>
            </w:r>
            <w:r w:rsidRPr="00CA75B2">
              <w:rPr>
                <w:b/>
                <w:sz w:val="20"/>
              </w:rPr>
              <w:t xml:space="preserve"> Ed.) </w:t>
            </w:r>
          </w:p>
          <w:p w14:paraId="05A08C2B" w14:textId="77777777" w:rsidR="003E1F9E" w:rsidRPr="00DB253D" w:rsidRDefault="003E1F9E" w:rsidP="003E1F9E">
            <w:pPr>
              <w:pStyle w:val="ListParagraph"/>
              <w:numPr>
                <w:ilvl w:val="0"/>
                <w:numId w:val="24"/>
              </w:numPr>
              <w:rPr>
                <w:color w:val="FF0000"/>
                <w:sz w:val="20"/>
              </w:rPr>
            </w:pPr>
            <w:r w:rsidRPr="00DB253D">
              <w:rPr>
                <w:color w:val="FF0000"/>
                <w:sz w:val="20"/>
              </w:rPr>
              <w:t xml:space="preserve">TEACHER CONTENT </w:t>
            </w:r>
          </w:p>
          <w:p w14:paraId="7B2E0FDB" w14:textId="77777777" w:rsidR="003E1F9E" w:rsidRDefault="00615A25" w:rsidP="003E1F9E">
            <w:pPr>
              <w:pStyle w:val="ListParagraph"/>
              <w:numPr>
                <w:ilvl w:val="1"/>
                <w:numId w:val="24"/>
              </w:numPr>
              <w:rPr>
                <w:sz w:val="20"/>
              </w:rPr>
            </w:pPr>
            <w:r>
              <w:rPr>
                <w:sz w:val="20"/>
              </w:rPr>
              <w:t>Developing Formulas for Area and Volume: p. 391-394</w:t>
            </w:r>
          </w:p>
          <w:p w14:paraId="31233447" w14:textId="77777777" w:rsidR="003E1F9E" w:rsidRPr="008514C8" w:rsidRDefault="003E1F9E" w:rsidP="003E1F9E">
            <w:pPr>
              <w:pStyle w:val="ListParagraph"/>
              <w:numPr>
                <w:ilvl w:val="0"/>
                <w:numId w:val="24"/>
              </w:numPr>
              <w:rPr>
                <w:color w:val="000090"/>
                <w:sz w:val="20"/>
              </w:rPr>
            </w:pPr>
            <w:r w:rsidRPr="008514C8">
              <w:rPr>
                <w:color w:val="000090"/>
                <w:sz w:val="20"/>
              </w:rPr>
              <w:t>STUDENT ACTIVITIES</w:t>
            </w:r>
          </w:p>
          <w:p w14:paraId="2E995B0A" w14:textId="77777777" w:rsidR="00F3536D" w:rsidRDefault="00F3536D" w:rsidP="003E1F9E">
            <w:pPr>
              <w:pStyle w:val="ListParagraph"/>
              <w:numPr>
                <w:ilvl w:val="1"/>
                <w:numId w:val="24"/>
              </w:numPr>
              <w:rPr>
                <w:sz w:val="20"/>
              </w:rPr>
            </w:pPr>
            <w:r>
              <w:rPr>
                <w:sz w:val="20"/>
              </w:rPr>
              <w:t>Area of a Parallelogram (Activity 19.27): p. 393</w:t>
            </w:r>
          </w:p>
          <w:p w14:paraId="4C4660E7" w14:textId="77777777" w:rsidR="003E1F9E" w:rsidRPr="00EC77F4" w:rsidRDefault="00F3536D" w:rsidP="003E1F9E">
            <w:pPr>
              <w:pStyle w:val="ListParagraph"/>
              <w:numPr>
                <w:ilvl w:val="1"/>
                <w:numId w:val="24"/>
              </w:numPr>
              <w:rPr>
                <w:sz w:val="20"/>
              </w:rPr>
            </w:pPr>
            <w:r>
              <w:rPr>
                <w:sz w:val="20"/>
              </w:rPr>
              <w:t>Area of a Triangle (Activity 19.28): p. 393</w:t>
            </w:r>
          </w:p>
          <w:p w14:paraId="430068B1" w14:textId="77777777" w:rsidR="003E1F9E" w:rsidRPr="00CA75B2" w:rsidRDefault="003E1F9E" w:rsidP="003E1F9E">
            <w:pPr>
              <w:rPr>
                <w:b/>
                <w:sz w:val="20"/>
              </w:rPr>
            </w:pPr>
            <w:r w:rsidRPr="00CA75B2">
              <w:rPr>
                <w:b/>
                <w:sz w:val="20"/>
              </w:rPr>
              <w:t xml:space="preserve">Elementary &amp; Middle School Mathematics (VanDeWalle, </w:t>
            </w:r>
            <w:r>
              <w:rPr>
                <w:b/>
                <w:sz w:val="20"/>
              </w:rPr>
              <w:t>6</w:t>
            </w:r>
            <w:r w:rsidRPr="00CA75B2">
              <w:rPr>
                <w:b/>
                <w:sz w:val="20"/>
                <w:vertAlign w:val="superscript"/>
              </w:rPr>
              <w:t>th</w:t>
            </w:r>
            <w:r w:rsidRPr="00CA75B2">
              <w:rPr>
                <w:b/>
                <w:sz w:val="20"/>
              </w:rPr>
              <w:t xml:space="preserve"> Ed.) </w:t>
            </w:r>
          </w:p>
          <w:p w14:paraId="01BD21ED" w14:textId="77777777" w:rsidR="003E1F9E" w:rsidRPr="00DB253D" w:rsidRDefault="003E1F9E" w:rsidP="003E1F9E">
            <w:pPr>
              <w:pStyle w:val="ListParagraph"/>
              <w:numPr>
                <w:ilvl w:val="0"/>
                <w:numId w:val="24"/>
              </w:numPr>
              <w:rPr>
                <w:color w:val="FF0000"/>
                <w:sz w:val="20"/>
              </w:rPr>
            </w:pPr>
            <w:r w:rsidRPr="00DB253D">
              <w:rPr>
                <w:color w:val="FF0000"/>
                <w:sz w:val="20"/>
              </w:rPr>
              <w:t xml:space="preserve">TEACHER CONTENT </w:t>
            </w:r>
          </w:p>
          <w:p w14:paraId="4FCB297C" w14:textId="77777777" w:rsidR="00FB1E9E" w:rsidRDefault="00FB1E9E" w:rsidP="00FB1E9E">
            <w:pPr>
              <w:pStyle w:val="ListParagraph"/>
              <w:numPr>
                <w:ilvl w:val="1"/>
                <w:numId w:val="24"/>
              </w:numPr>
              <w:rPr>
                <w:sz w:val="20"/>
              </w:rPr>
            </w:pPr>
            <w:r>
              <w:rPr>
                <w:sz w:val="20"/>
              </w:rPr>
              <w:t>Developing Formulas for Area and Volume: p. 398-</w:t>
            </w:r>
            <w:r w:rsidR="0029599A">
              <w:rPr>
                <w:sz w:val="20"/>
              </w:rPr>
              <w:t>402</w:t>
            </w:r>
          </w:p>
          <w:p w14:paraId="40035038" w14:textId="77777777" w:rsidR="003E1F9E" w:rsidRPr="0035467E" w:rsidRDefault="003E1F9E" w:rsidP="003E1F9E">
            <w:pPr>
              <w:pStyle w:val="ListParagraph"/>
              <w:numPr>
                <w:ilvl w:val="0"/>
                <w:numId w:val="24"/>
              </w:numPr>
              <w:rPr>
                <w:color w:val="000090"/>
                <w:sz w:val="20"/>
              </w:rPr>
            </w:pPr>
            <w:r w:rsidRPr="0035467E">
              <w:rPr>
                <w:color w:val="000090"/>
                <w:sz w:val="20"/>
              </w:rPr>
              <w:t>STUDENT ACTIVITIES</w:t>
            </w:r>
          </w:p>
          <w:p w14:paraId="5A293A7A" w14:textId="77777777" w:rsidR="0029599A" w:rsidRDefault="0029599A" w:rsidP="0029599A">
            <w:pPr>
              <w:pStyle w:val="ListParagraph"/>
              <w:numPr>
                <w:ilvl w:val="1"/>
                <w:numId w:val="24"/>
              </w:numPr>
              <w:rPr>
                <w:sz w:val="20"/>
              </w:rPr>
            </w:pPr>
            <w:r>
              <w:rPr>
                <w:sz w:val="20"/>
              </w:rPr>
              <w:t>Area of a Parallelogram (Activity 20.27): p. 400</w:t>
            </w:r>
          </w:p>
          <w:p w14:paraId="7AB534C1" w14:textId="77777777" w:rsidR="0029599A" w:rsidRPr="00EC77F4" w:rsidRDefault="0029599A" w:rsidP="0029599A">
            <w:pPr>
              <w:pStyle w:val="ListParagraph"/>
              <w:numPr>
                <w:ilvl w:val="1"/>
                <w:numId w:val="24"/>
              </w:numPr>
              <w:rPr>
                <w:sz w:val="20"/>
              </w:rPr>
            </w:pPr>
            <w:r>
              <w:rPr>
                <w:sz w:val="20"/>
              </w:rPr>
              <w:t>Area of a Triangle (Activity 20.28): p. 401</w:t>
            </w:r>
          </w:p>
          <w:p w14:paraId="14B5D989" w14:textId="77777777" w:rsidR="003E1F9E" w:rsidRDefault="003E1F9E" w:rsidP="003E1F9E">
            <w:pPr>
              <w:rPr>
                <w:rFonts w:cs="Cambria"/>
                <w:b/>
                <w:sz w:val="20"/>
              </w:rPr>
            </w:pPr>
            <w:r w:rsidRPr="0005673F">
              <w:rPr>
                <w:rFonts w:cs="Cambria"/>
                <w:b/>
                <w:sz w:val="20"/>
              </w:rPr>
              <w:t xml:space="preserve">Elementary </w:t>
            </w:r>
            <w:r w:rsidR="00A35E73">
              <w:rPr>
                <w:rFonts w:cs="Cambria"/>
                <w:b/>
                <w:sz w:val="20"/>
              </w:rPr>
              <w:t>Geometry</w:t>
            </w:r>
            <w:r w:rsidRPr="0005673F">
              <w:rPr>
                <w:rFonts w:cs="Cambria"/>
                <w:b/>
                <w:sz w:val="20"/>
              </w:rPr>
              <w:t xml:space="preserve"> for Teachers (Parker, Baldridge, 200</w:t>
            </w:r>
            <w:r w:rsidR="00A35E73">
              <w:rPr>
                <w:rFonts w:cs="Cambria"/>
                <w:b/>
                <w:sz w:val="20"/>
              </w:rPr>
              <w:t>8) ISBN 9780974814056</w:t>
            </w:r>
          </w:p>
          <w:p w14:paraId="1F671558" w14:textId="77777777" w:rsidR="00A35E73" w:rsidRDefault="003E1F9E" w:rsidP="003E1F9E">
            <w:pPr>
              <w:pStyle w:val="ListParagraph"/>
              <w:numPr>
                <w:ilvl w:val="0"/>
                <w:numId w:val="24"/>
              </w:numPr>
              <w:rPr>
                <w:color w:val="FF0000"/>
                <w:sz w:val="20"/>
              </w:rPr>
            </w:pPr>
            <w:r w:rsidRPr="00DB253D">
              <w:rPr>
                <w:color w:val="FF0000"/>
                <w:sz w:val="20"/>
              </w:rPr>
              <w:t xml:space="preserve">TEACHER CONTENT </w:t>
            </w:r>
          </w:p>
          <w:p w14:paraId="50AA89C4" w14:textId="77777777" w:rsidR="00A35E73" w:rsidRPr="00A35E73" w:rsidRDefault="00A35E73" w:rsidP="00A35E73">
            <w:pPr>
              <w:pStyle w:val="ListParagraph"/>
              <w:numPr>
                <w:ilvl w:val="1"/>
                <w:numId w:val="24"/>
              </w:numPr>
              <w:rPr>
                <w:color w:val="FF0000"/>
                <w:sz w:val="20"/>
              </w:rPr>
            </w:pPr>
            <w:r>
              <w:rPr>
                <w:sz w:val="20"/>
              </w:rPr>
              <w:t>Area: p. 107-110</w:t>
            </w:r>
          </w:p>
          <w:p w14:paraId="3973F1E8" w14:textId="77777777" w:rsidR="003E1F9E" w:rsidRPr="00DB253D" w:rsidRDefault="00A35E73" w:rsidP="00A35E73">
            <w:pPr>
              <w:pStyle w:val="ListParagraph"/>
              <w:numPr>
                <w:ilvl w:val="1"/>
                <w:numId w:val="24"/>
              </w:numPr>
              <w:rPr>
                <w:color w:val="FF0000"/>
                <w:sz w:val="20"/>
              </w:rPr>
            </w:pPr>
            <w:r>
              <w:rPr>
                <w:sz w:val="20"/>
              </w:rPr>
              <w:t>Area of Triangles, Parallelograms, and Trapezoids: p. 121-127</w:t>
            </w:r>
          </w:p>
          <w:p w14:paraId="3014129F" w14:textId="77777777" w:rsidR="00223B94" w:rsidRDefault="00223B94" w:rsidP="00FF7B54">
            <w:pPr>
              <w:pStyle w:val="NoSpacing"/>
            </w:pPr>
          </w:p>
          <w:p w14:paraId="0D1B203A" w14:textId="77777777" w:rsidR="00B25E31" w:rsidRDefault="00223B94" w:rsidP="00223B94">
            <w:pPr>
              <w:rPr>
                <w:b/>
                <w:sz w:val="20"/>
                <w:u w:val="single"/>
              </w:rPr>
            </w:pPr>
            <w:r>
              <w:rPr>
                <w:b/>
                <w:sz w:val="20"/>
                <w:u w:val="single"/>
              </w:rPr>
              <w:t>Volume of Right Rectangular Prism</w:t>
            </w:r>
          </w:p>
          <w:p w14:paraId="64B008F7" w14:textId="77777777" w:rsidR="00223B94" w:rsidRPr="00B25E31" w:rsidRDefault="00B25E31" w:rsidP="00223B94">
            <w:pPr>
              <w:rPr>
                <w:b/>
                <w:sz w:val="20"/>
              </w:rPr>
            </w:pPr>
            <w:r w:rsidRPr="00CA75B2">
              <w:rPr>
                <w:b/>
                <w:sz w:val="20"/>
              </w:rPr>
              <w:t>Elementary &amp; Middle School Mathematics (VanDeWalle, 7</w:t>
            </w:r>
            <w:r w:rsidRPr="00CA75B2">
              <w:rPr>
                <w:b/>
                <w:sz w:val="20"/>
                <w:vertAlign w:val="superscript"/>
              </w:rPr>
              <w:t>th</w:t>
            </w:r>
            <w:r w:rsidRPr="00CA75B2">
              <w:rPr>
                <w:b/>
                <w:sz w:val="20"/>
              </w:rPr>
              <w:t xml:space="preserve"> Ed.) </w:t>
            </w:r>
          </w:p>
          <w:p w14:paraId="5054D8E6" w14:textId="77777777" w:rsidR="00417CCF" w:rsidRDefault="00417CCF" w:rsidP="00417CCF">
            <w:pPr>
              <w:pStyle w:val="ListParagraph"/>
              <w:numPr>
                <w:ilvl w:val="0"/>
                <w:numId w:val="24"/>
              </w:numPr>
              <w:rPr>
                <w:color w:val="FF0000"/>
                <w:sz w:val="20"/>
              </w:rPr>
            </w:pPr>
            <w:r w:rsidRPr="00DB253D">
              <w:rPr>
                <w:color w:val="FF0000"/>
                <w:sz w:val="20"/>
              </w:rPr>
              <w:t xml:space="preserve">TEACHER CONTENT </w:t>
            </w:r>
          </w:p>
          <w:p w14:paraId="6211E258" w14:textId="77777777" w:rsidR="00417CCF" w:rsidRDefault="00417CCF" w:rsidP="00417CCF">
            <w:pPr>
              <w:pStyle w:val="ListParagraph"/>
              <w:numPr>
                <w:ilvl w:val="1"/>
                <w:numId w:val="24"/>
              </w:numPr>
              <w:rPr>
                <w:color w:val="FF0000"/>
                <w:sz w:val="20"/>
              </w:rPr>
            </w:pPr>
            <w:r>
              <w:rPr>
                <w:sz w:val="20"/>
              </w:rPr>
              <w:t>Volume of Common Solid Shapes: p. 395-396</w:t>
            </w:r>
          </w:p>
          <w:p w14:paraId="63252E4C" w14:textId="77777777" w:rsidR="00417CCF" w:rsidRPr="0035467E" w:rsidRDefault="00417CCF" w:rsidP="00417CCF">
            <w:pPr>
              <w:pStyle w:val="ListParagraph"/>
              <w:numPr>
                <w:ilvl w:val="0"/>
                <w:numId w:val="24"/>
              </w:numPr>
              <w:rPr>
                <w:color w:val="000090"/>
                <w:sz w:val="20"/>
              </w:rPr>
            </w:pPr>
            <w:r w:rsidRPr="0035467E">
              <w:rPr>
                <w:color w:val="000090"/>
                <w:sz w:val="20"/>
              </w:rPr>
              <w:t>STUDENT ACTIVITIES</w:t>
            </w:r>
          </w:p>
          <w:p w14:paraId="246DFBC4" w14:textId="77777777" w:rsidR="00D07856" w:rsidRPr="00D07856" w:rsidRDefault="00417CCF" w:rsidP="00417CCF">
            <w:pPr>
              <w:pStyle w:val="ListParagraph"/>
              <w:numPr>
                <w:ilvl w:val="1"/>
                <w:numId w:val="24"/>
              </w:numPr>
              <w:rPr>
                <w:color w:val="FF0000"/>
                <w:sz w:val="20"/>
              </w:rPr>
            </w:pPr>
            <w:r>
              <w:rPr>
                <w:sz w:val="20"/>
              </w:rPr>
              <w:t>Volume of a Box (Activity 19.29): p. 395</w:t>
            </w:r>
            <w:r w:rsidR="00174181">
              <w:rPr>
                <w:sz w:val="20"/>
              </w:rPr>
              <w:t xml:space="preserve"> (extend to fractional units)</w:t>
            </w:r>
          </w:p>
          <w:p w14:paraId="2A606618" w14:textId="77777777" w:rsidR="00B25E31" w:rsidRDefault="00B25E31" w:rsidP="00B25E31">
            <w:pPr>
              <w:rPr>
                <w:b/>
                <w:sz w:val="20"/>
              </w:rPr>
            </w:pPr>
            <w:r w:rsidRPr="00CA75B2">
              <w:rPr>
                <w:b/>
                <w:sz w:val="20"/>
              </w:rPr>
              <w:t xml:space="preserve">Elementary &amp; Middle School Mathematics (VanDeWalle, </w:t>
            </w:r>
            <w:r>
              <w:rPr>
                <w:b/>
                <w:sz w:val="20"/>
              </w:rPr>
              <w:t>6</w:t>
            </w:r>
            <w:r w:rsidRPr="00CA75B2">
              <w:rPr>
                <w:b/>
                <w:sz w:val="20"/>
                <w:vertAlign w:val="superscript"/>
              </w:rPr>
              <w:t>th</w:t>
            </w:r>
            <w:r w:rsidRPr="00CA75B2">
              <w:rPr>
                <w:b/>
                <w:sz w:val="20"/>
              </w:rPr>
              <w:t xml:space="preserve"> Ed.) </w:t>
            </w:r>
          </w:p>
          <w:p w14:paraId="4F398308" w14:textId="77777777" w:rsidR="00B25E31" w:rsidRDefault="00B25E31" w:rsidP="00B25E31">
            <w:pPr>
              <w:pStyle w:val="ListParagraph"/>
              <w:numPr>
                <w:ilvl w:val="0"/>
                <w:numId w:val="24"/>
              </w:numPr>
              <w:rPr>
                <w:color w:val="FF0000"/>
                <w:sz w:val="20"/>
              </w:rPr>
            </w:pPr>
            <w:r w:rsidRPr="00DB253D">
              <w:rPr>
                <w:color w:val="FF0000"/>
                <w:sz w:val="20"/>
              </w:rPr>
              <w:t xml:space="preserve">TEACHER CONTENT </w:t>
            </w:r>
          </w:p>
          <w:p w14:paraId="6C649B5A" w14:textId="77777777" w:rsidR="00B25E31" w:rsidRDefault="00B25E31" w:rsidP="00B25E31">
            <w:pPr>
              <w:pStyle w:val="ListParagraph"/>
              <w:numPr>
                <w:ilvl w:val="1"/>
                <w:numId w:val="24"/>
              </w:numPr>
              <w:rPr>
                <w:color w:val="FF0000"/>
                <w:sz w:val="20"/>
              </w:rPr>
            </w:pPr>
            <w:r>
              <w:rPr>
                <w:sz w:val="20"/>
              </w:rPr>
              <w:t>Volume of Cylinders: p. 403</w:t>
            </w:r>
          </w:p>
          <w:p w14:paraId="6AA8B68A" w14:textId="77777777" w:rsidR="00B25E31" w:rsidRPr="0035467E" w:rsidRDefault="00B25E31" w:rsidP="00B25E31">
            <w:pPr>
              <w:pStyle w:val="ListParagraph"/>
              <w:numPr>
                <w:ilvl w:val="0"/>
                <w:numId w:val="24"/>
              </w:numPr>
              <w:rPr>
                <w:color w:val="000090"/>
                <w:sz w:val="20"/>
              </w:rPr>
            </w:pPr>
            <w:r w:rsidRPr="0035467E">
              <w:rPr>
                <w:color w:val="000090"/>
                <w:sz w:val="20"/>
              </w:rPr>
              <w:lastRenderedPageBreak/>
              <w:t>STUDENT ACTIVITIES</w:t>
            </w:r>
          </w:p>
          <w:p w14:paraId="656FCD3B" w14:textId="77777777" w:rsidR="00B25E31" w:rsidRPr="00D07856" w:rsidRDefault="00B25E31" w:rsidP="00B25E31">
            <w:pPr>
              <w:pStyle w:val="ListParagraph"/>
              <w:numPr>
                <w:ilvl w:val="1"/>
                <w:numId w:val="24"/>
              </w:numPr>
              <w:rPr>
                <w:color w:val="FF0000"/>
                <w:sz w:val="20"/>
              </w:rPr>
            </w:pPr>
            <w:r>
              <w:rPr>
                <w:sz w:val="20"/>
              </w:rPr>
              <w:t>Volume of Boxes (Activity 20.29): p. 403</w:t>
            </w:r>
          </w:p>
          <w:p w14:paraId="0D214F5E" w14:textId="77777777" w:rsidR="00892450" w:rsidRDefault="00892450" w:rsidP="00892450">
            <w:pPr>
              <w:rPr>
                <w:rFonts w:cs="Cambria"/>
                <w:b/>
                <w:sz w:val="20"/>
              </w:rPr>
            </w:pPr>
            <w:r w:rsidRPr="0005673F">
              <w:rPr>
                <w:rFonts w:cs="Cambria"/>
                <w:b/>
                <w:sz w:val="20"/>
              </w:rPr>
              <w:t xml:space="preserve">Elementary </w:t>
            </w:r>
            <w:r>
              <w:rPr>
                <w:rFonts w:cs="Cambria"/>
                <w:b/>
                <w:sz w:val="20"/>
              </w:rPr>
              <w:t>Geometry</w:t>
            </w:r>
            <w:r w:rsidRPr="0005673F">
              <w:rPr>
                <w:rFonts w:cs="Cambria"/>
                <w:b/>
                <w:sz w:val="20"/>
              </w:rPr>
              <w:t xml:space="preserve"> for Teachers (Parker, Baldridge, 200</w:t>
            </w:r>
            <w:r>
              <w:rPr>
                <w:rFonts w:cs="Cambria"/>
                <w:b/>
                <w:sz w:val="20"/>
              </w:rPr>
              <w:t>8) ISBN 9780974814056</w:t>
            </w:r>
          </w:p>
          <w:p w14:paraId="51EE7116" w14:textId="77777777" w:rsidR="00892450" w:rsidRDefault="00892450" w:rsidP="00892450">
            <w:pPr>
              <w:pStyle w:val="ListParagraph"/>
              <w:numPr>
                <w:ilvl w:val="0"/>
                <w:numId w:val="24"/>
              </w:numPr>
              <w:rPr>
                <w:color w:val="FF0000"/>
                <w:sz w:val="20"/>
              </w:rPr>
            </w:pPr>
            <w:r w:rsidRPr="00DB253D">
              <w:rPr>
                <w:color w:val="FF0000"/>
                <w:sz w:val="20"/>
              </w:rPr>
              <w:t xml:space="preserve">TEACHER CONTENT </w:t>
            </w:r>
          </w:p>
          <w:p w14:paraId="43752BB7" w14:textId="77777777" w:rsidR="008C1025" w:rsidRPr="008C1025" w:rsidRDefault="00892450" w:rsidP="00892450">
            <w:pPr>
              <w:pStyle w:val="ListParagraph"/>
              <w:numPr>
                <w:ilvl w:val="1"/>
                <w:numId w:val="24"/>
              </w:numPr>
              <w:rPr>
                <w:color w:val="FF0000"/>
                <w:sz w:val="20"/>
              </w:rPr>
            </w:pPr>
            <w:r>
              <w:rPr>
                <w:sz w:val="20"/>
              </w:rPr>
              <w:t>Introducing Volume: p. 193</w:t>
            </w:r>
            <w:r w:rsidR="008C1025">
              <w:rPr>
                <w:sz w:val="20"/>
              </w:rPr>
              <w:t>-294</w:t>
            </w:r>
          </w:p>
          <w:p w14:paraId="011AD357" w14:textId="77777777" w:rsidR="00EF27BF" w:rsidRPr="00EF27BF" w:rsidRDefault="008C1025" w:rsidP="00892450">
            <w:pPr>
              <w:pStyle w:val="ListParagraph"/>
              <w:numPr>
                <w:ilvl w:val="1"/>
                <w:numId w:val="24"/>
              </w:numPr>
              <w:rPr>
                <w:color w:val="FF0000"/>
                <w:sz w:val="20"/>
              </w:rPr>
            </w:pPr>
            <w:r>
              <w:rPr>
                <w:sz w:val="20"/>
              </w:rPr>
              <w:t>Graphic: Length – Area – Volume – Capacity – Weight: p. 198</w:t>
            </w:r>
          </w:p>
          <w:p w14:paraId="7D2A6B7F" w14:textId="77777777" w:rsidR="00892450" w:rsidRPr="00DB253D" w:rsidRDefault="00EF27BF" w:rsidP="00892450">
            <w:pPr>
              <w:pStyle w:val="ListParagraph"/>
              <w:numPr>
                <w:ilvl w:val="1"/>
                <w:numId w:val="24"/>
              </w:numPr>
              <w:rPr>
                <w:color w:val="FF0000"/>
                <w:sz w:val="20"/>
              </w:rPr>
            </w:pPr>
            <w:r>
              <w:rPr>
                <w:sz w:val="20"/>
              </w:rPr>
              <w:t>Prisms and Cylinders: p. 202-203</w:t>
            </w:r>
          </w:p>
          <w:p w14:paraId="5F6ADE7F" w14:textId="77777777" w:rsidR="00D07856" w:rsidRDefault="00D07856" w:rsidP="00D07856">
            <w:pPr>
              <w:rPr>
                <w:color w:val="FF0000"/>
                <w:sz w:val="20"/>
              </w:rPr>
            </w:pPr>
          </w:p>
          <w:p w14:paraId="21E6A127" w14:textId="77777777" w:rsidR="00B25E31" w:rsidRDefault="00DC6531" w:rsidP="00D07856">
            <w:pPr>
              <w:rPr>
                <w:b/>
                <w:color w:val="660066"/>
                <w:sz w:val="20"/>
              </w:rPr>
            </w:pPr>
            <w:r>
              <w:rPr>
                <w:b/>
                <w:sz w:val="20"/>
                <w:u w:val="single"/>
              </w:rPr>
              <w:t>Length of Sides of Polygons in Coordinate Plane</w:t>
            </w:r>
            <w:r w:rsidR="00B25E31">
              <w:rPr>
                <w:b/>
                <w:sz w:val="20"/>
              </w:rPr>
              <w:t xml:space="preserve">  </w:t>
            </w:r>
            <w:r w:rsidR="00B25E31">
              <w:rPr>
                <w:b/>
                <w:color w:val="660066"/>
                <w:sz w:val="20"/>
              </w:rPr>
              <w:t>EXTENDING CURRICULUM FOR ENRICHMENT ONLY</w:t>
            </w:r>
          </w:p>
          <w:p w14:paraId="27C1280A" w14:textId="77777777" w:rsidR="00D07856" w:rsidRPr="00B25E31" w:rsidRDefault="00B25E31" w:rsidP="00D07856">
            <w:pPr>
              <w:rPr>
                <w:b/>
                <w:sz w:val="20"/>
              </w:rPr>
            </w:pPr>
            <w:r w:rsidRPr="00CA75B2">
              <w:rPr>
                <w:b/>
                <w:sz w:val="20"/>
              </w:rPr>
              <w:t>Elementary &amp; Middle School Mathematics (VanDeWalle, 7</w:t>
            </w:r>
            <w:r w:rsidRPr="00CA75B2">
              <w:rPr>
                <w:b/>
                <w:sz w:val="20"/>
                <w:vertAlign w:val="superscript"/>
              </w:rPr>
              <w:t>th</w:t>
            </w:r>
            <w:r w:rsidRPr="00CA75B2">
              <w:rPr>
                <w:b/>
                <w:sz w:val="20"/>
              </w:rPr>
              <w:t xml:space="preserve"> Ed.) </w:t>
            </w:r>
          </w:p>
          <w:p w14:paraId="3829DD6D" w14:textId="77777777" w:rsidR="00D07856" w:rsidRDefault="00D07856" w:rsidP="00D07856">
            <w:pPr>
              <w:pStyle w:val="ListParagraph"/>
              <w:numPr>
                <w:ilvl w:val="0"/>
                <w:numId w:val="24"/>
              </w:numPr>
              <w:rPr>
                <w:color w:val="FF0000"/>
                <w:sz w:val="20"/>
              </w:rPr>
            </w:pPr>
            <w:r w:rsidRPr="00DB253D">
              <w:rPr>
                <w:color w:val="FF0000"/>
                <w:sz w:val="20"/>
              </w:rPr>
              <w:t xml:space="preserve">TEACHER CONTENT </w:t>
            </w:r>
          </w:p>
          <w:p w14:paraId="3920779D" w14:textId="77777777" w:rsidR="00D07856" w:rsidRDefault="00B25E31" w:rsidP="00D07856">
            <w:pPr>
              <w:pStyle w:val="ListParagraph"/>
              <w:numPr>
                <w:ilvl w:val="1"/>
                <w:numId w:val="24"/>
              </w:numPr>
              <w:rPr>
                <w:color w:val="FF0000"/>
                <w:sz w:val="20"/>
              </w:rPr>
            </w:pPr>
            <w:r>
              <w:rPr>
                <w:sz w:val="20"/>
              </w:rPr>
              <w:t>Applying the Pythagorean Relationship: p. 428</w:t>
            </w:r>
          </w:p>
          <w:p w14:paraId="2D9993C9" w14:textId="77777777" w:rsidR="00D07856" w:rsidRPr="0035467E" w:rsidRDefault="00D07856" w:rsidP="00D07856">
            <w:pPr>
              <w:pStyle w:val="ListParagraph"/>
              <w:numPr>
                <w:ilvl w:val="0"/>
                <w:numId w:val="24"/>
              </w:numPr>
              <w:rPr>
                <w:color w:val="000090"/>
                <w:sz w:val="20"/>
              </w:rPr>
            </w:pPr>
            <w:r w:rsidRPr="0035467E">
              <w:rPr>
                <w:color w:val="000090"/>
                <w:sz w:val="20"/>
              </w:rPr>
              <w:t>STUDENT ACTIVITIES</w:t>
            </w:r>
          </w:p>
          <w:p w14:paraId="77C74003" w14:textId="77777777" w:rsidR="00D07856" w:rsidRPr="00D07856" w:rsidRDefault="00B25E31" w:rsidP="00D07856">
            <w:pPr>
              <w:pStyle w:val="ListParagraph"/>
              <w:numPr>
                <w:ilvl w:val="1"/>
                <w:numId w:val="24"/>
              </w:numPr>
              <w:rPr>
                <w:color w:val="FF0000"/>
                <w:sz w:val="20"/>
              </w:rPr>
            </w:pPr>
            <w:r>
              <w:rPr>
                <w:sz w:val="20"/>
              </w:rPr>
              <w:t>The Distance Formula (Activity 20.26): p. 428</w:t>
            </w:r>
          </w:p>
          <w:p w14:paraId="31EFA38F" w14:textId="77777777" w:rsidR="00B25E31" w:rsidRPr="00CA75B2" w:rsidRDefault="00B25E31" w:rsidP="00B25E31">
            <w:pPr>
              <w:rPr>
                <w:b/>
                <w:sz w:val="20"/>
              </w:rPr>
            </w:pPr>
            <w:r w:rsidRPr="00CA75B2">
              <w:rPr>
                <w:b/>
                <w:sz w:val="20"/>
              </w:rPr>
              <w:t xml:space="preserve">Elementary &amp; Middle School Mathematics (VanDeWalle, </w:t>
            </w:r>
            <w:r>
              <w:rPr>
                <w:b/>
                <w:sz w:val="20"/>
              </w:rPr>
              <w:t>6</w:t>
            </w:r>
            <w:r w:rsidRPr="00CA75B2">
              <w:rPr>
                <w:b/>
                <w:sz w:val="20"/>
                <w:vertAlign w:val="superscript"/>
              </w:rPr>
              <w:t>th</w:t>
            </w:r>
            <w:r w:rsidRPr="00CA75B2">
              <w:rPr>
                <w:b/>
                <w:sz w:val="20"/>
              </w:rPr>
              <w:t xml:space="preserve"> Ed.) </w:t>
            </w:r>
          </w:p>
          <w:p w14:paraId="51627127" w14:textId="77777777" w:rsidR="00B25E31" w:rsidRDefault="00B25E31" w:rsidP="00B25E31">
            <w:pPr>
              <w:pStyle w:val="ListParagraph"/>
              <w:numPr>
                <w:ilvl w:val="0"/>
                <w:numId w:val="24"/>
              </w:numPr>
              <w:rPr>
                <w:color w:val="FF0000"/>
                <w:sz w:val="20"/>
              </w:rPr>
            </w:pPr>
            <w:r w:rsidRPr="00DB253D">
              <w:rPr>
                <w:color w:val="FF0000"/>
                <w:sz w:val="20"/>
              </w:rPr>
              <w:t xml:space="preserve">TEACHER CONTENT </w:t>
            </w:r>
          </w:p>
          <w:p w14:paraId="489BB497" w14:textId="77777777" w:rsidR="00B25E31" w:rsidRDefault="00B25E31" w:rsidP="00B25E31">
            <w:pPr>
              <w:pStyle w:val="ListParagraph"/>
              <w:numPr>
                <w:ilvl w:val="1"/>
                <w:numId w:val="24"/>
              </w:numPr>
              <w:rPr>
                <w:color w:val="FF0000"/>
                <w:sz w:val="20"/>
              </w:rPr>
            </w:pPr>
            <w:r>
              <w:rPr>
                <w:sz w:val="20"/>
              </w:rPr>
              <w:t>Applying the Pythagorean Relationship: p. 442</w:t>
            </w:r>
          </w:p>
          <w:p w14:paraId="186BF361" w14:textId="77777777" w:rsidR="00B25E31" w:rsidRPr="0035467E" w:rsidRDefault="00B25E31" w:rsidP="00B25E31">
            <w:pPr>
              <w:pStyle w:val="ListParagraph"/>
              <w:numPr>
                <w:ilvl w:val="0"/>
                <w:numId w:val="24"/>
              </w:numPr>
              <w:rPr>
                <w:color w:val="000090"/>
                <w:sz w:val="20"/>
              </w:rPr>
            </w:pPr>
            <w:r w:rsidRPr="0035467E">
              <w:rPr>
                <w:color w:val="000090"/>
                <w:sz w:val="20"/>
              </w:rPr>
              <w:t>STUDENT ACTIVITIES</w:t>
            </w:r>
          </w:p>
          <w:p w14:paraId="006480A5" w14:textId="77777777" w:rsidR="00996E18" w:rsidRDefault="00B25E31" w:rsidP="00A431BC">
            <w:pPr>
              <w:pStyle w:val="ListParagraph"/>
              <w:numPr>
                <w:ilvl w:val="1"/>
                <w:numId w:val="24"/>
              </w:numPr>
              <w:rPr>
                <w:color w:val="FF0000"/>
                <w:sz w:val="20"/>
              </w:rPr>
            </w:pPr>
            <w:r>
              <w:rPr>
                <w:sz w:val="20"/>
              </w:rPr>
              <w:t>The Distance Formula (Activity 21.30): p. 442</w:t>
            </w:r>
          </w:p>
          <w:p w14:paraId="2AA7FA75" w14:textId="77777777" w:rsidR="00BF3F6C" w:rsidRPr="00996E18" w:rsidRDefault="00BF3F6C" w:rsidP="00996E18">
            <w:pPr>
              <w:ind w:left="1080"/>
              <w:rPr>
                <w:color w:val="FF0000"/>
                <w:sz w:val="20"/>
              </w:rPr>
            </w:pPr>
          </w:p>
        </w:tc>
      </w:tr>
      <w:tr w:rsidR="00BF3F6C" w14:paraId="15A26F69" w14:textId="77777777">
        <w:tc>
          <w:tcPr>
            <w:tcW w:w="1458" w:type="dxa"/>
            <w:shd w:val="clear" w:color="auto" w:fill="FFFF66"/>
          </w:tcPr>
          <w:p w14:paraId="7BA6FC3E" w14:textId="77777777" w:rsidR="00BF3F6C" w:rsidRPr="00BF3F6C" w:rsidRDefault="00BF3F6C" w:rsidP="00E43E9D">
            <w:pPr>
              <w:rPr>
                <w:b/>
                <w:sz w:val="20"/>
              </w:rPr>
            </w:pPr>
            <w:r w:rsidRPr="00BF3F6C">
              <w:rPr>
                <w:b/>
                <w:sz w:val="20"/>
              </w:rPr>
              <w:lastRenderedPageBreak/>
              <w:t xml:space="preserve">Web </w:t>
            </w:r>
          </w:p>
        </w:tc>
        <w:tc>
          <w:tcPr>
            <w:tcW w:w="12870" w:type="dxa"/>
            <w:gridSpan w:val="4"/>
            <w:shd w:val="clear" w:color="auto" w:fill="auto"/>
          </w:tcPr>
          <w:p w14:paraId="5027E124" w14:textId="77777777" w:rsidR="003E1F9E" w:rsidRDefault="00027E98" w:rsidP="00027E98">
            <w:pPr>
              <w:pStyle w:val="NoSpacing"/>
              <w:rPr>
                <w:rFonts w:ascii="Arial Narrow" w:hAnsi="Arial Narrow" w:cs="Arial"/>
                <w:b/>
                <w:u w:val="single"/>
              </w:rPr>
            </w:pPr>
            <w:r>
              <w:rPr>
                <w:rFonts w:ascii="Arial Narrow" w:hAnsi="Arial Narrow" w:cs="Arial"/>
                <w:b/>
                <w:u w:val="single"/>
              </w:rPr>
              <w:t>Area of Triangles and Quadrilaterals</w:t>
            </w:r>
          </w:p>
          <w:p w14:paraId="24F4FD6B" w14:textId="77777777" w:rsidR="00A237EB" w:rsidRPr="00A237EB" w:rsidRDefault="00A237EB" w:rsidP="00A237EB">
            <w:pPr>
              <w:rPr>
                <w:color w:val="000090"/>
                <w:sz w:val="20"/>
              </w:rPr>
            </w:pPr>
            <w:r w:rsidRPr="003E1F9E">
              <w:rPr>
                <w:color w:val="000090"/>
                <w:sz w:val="20"/>
              </w:rPr>
              <w:t>STUDENT ACTIVITIES</w:t>
            </w:r>
            <w:r>
              <w:rPr>
                <w:color w:val="000090"/>
                <w:sz w:val="20"/>
              </w:rPr>
              <w:t>/LESSONS</w:t>
            </w:r>
          </w:p>
          <w:p w14:paraId="65AAB574" w14:textId="77777777" w:rsidR="00027E98" w:rsidRPr="00027E98" w:rsidRDefault="00027E98" w:rsidP="00027E98">
            <w:pPr>
              <w:pStyle w:val="NoSpacing"/>
              <w:numPr>
                <w:ilvl w:val="0"/>
                <w:numId w:val="15"/>
              </w:numPr>
              <w:rPr>
                <w:rFonts w:ascii="Arial Narrow" w:hAnsi="Arial Narrow" w:cs="Arial"/>
              </w:rPr>
            </w:pPr>
            <w:r w:rsidRPr="00027E98">
              <w:rPr>
                <w:rFonts w:ascii="Arial Narrow" w:hAnsi="Arial Narrow" w:cs="Arial"/>
                <w:b/>
              </w:rPr>
              <w:t>NLVM eModule - Student Interactive Lesson</w:t>
            </w:r>
            <w:r w:rsidRPr="00027E98">
              <w:rPr>
                <w:rFonts w:ascii="Arial Narrow" w:hAnsi="Arial Narrow" w:cs="Arial"/>
              </w:rPr>
              <w:t xml:space="preserve"> -</w:t>
            </w:r>
          </w:p>
          <w:p w14:paraId="61001D32" w14:textId="77777777" w:rsidR="00027E98" w:rsidRPr="00027E98" w:rsidRDefault="00027E98" w:rsidP="002E6DD6">
            <w:pPr>
              <w:pStyle w:val="NoSpacing"/>
              <w:ind w:left="360"/>
              <w:rPr>
                <w:rFonts w:ascii="Arial Narrow" w:hAnsi="Arial Narrow" w:cs="Arial"/>
              </w:rPr>
            </w:pPr>
            <w:r w:rsidRPr="00027E98">
              <w:rPr>
                <w:rFonts w:ascii="Arial Narrow" w:hAnsi="Arial Narrow" w:cs="Arial"/>
              </w:rPr>
              <w:t xml:space="preserve"> </w:t>
            </w:r>
            <w:hyperlink r:id="rId6" w:history="1">
              <w:r w:rsidRPr="00027E98">
                <w:rPr>
                  <w:rStyle w:val="Hyperlink"/>
                  <w:rFonts w:ascii="Arial Narrow" w:hAnsi="Arial Narrow" w:cs="Arial"/>
                  <w:color w:val="auto"/>
                  <w:u w:val="none"/>
                </w:rPr>
                <w:t>http://enlvm.usu.edu/ma/nav/toc.jsp?sid=__shared&amp;cid=emready@area_pt&amp;bb=course</w:t>
              </w:r>
            </w:hyperlink>
          </w:p>
          <w:p w14:paraId="5C6D033E" w14:textId="77777777" w:rsidR="00027E98" w:rsidRPr="00027E98" w:rsidRDefault="00027E98" w:rsidP="00027E98">
            <w:pPr>
              <w:pStyle w:val="NoSpacing"/>
              <w:numPr>
                <w:ilvl w:val="0"/>
                <w:numId w:val="15"/>
              </w:numPr>
              <w:rPr>
                <w:rFonts w:ascii="Arial Narrow" w:hAnsi="Arial Narrow" w:cs="Arial"/>
              </w:rPr>
            </w:pPr>
            <w:r w:rsidRPr="00027E98">
              <w:rPr>
                <w:rFonts w:ascii="Arial Narrow" w:hAnsi="Arial Narrow" w:cs="Arial"/>
                <w:b/>
              </w:rPr>
              <w:t>Shodor - Triangle Explorer - Interactive</w:t>
            </w:r>
            <w:r w:rsidRPr="00027E98">
              <w:rPr>
                <w:rFonts w:ascii="Arial Narrow" w:hAnsi="Arial Narrow" w:cs="Arial"/>
              </w:rPr>
              <w:t xml:space="preserve"> </w:t>
            </w:r>
            <w:r w:rsidRPr="00027E98">
              <w:rPr>
                <w:rFonts w:ascii="Arial Narrow" w:hAnsi="Arial Narrow" w:cs="Arial"/>
                <w:b/>
              </w:rPr>
              <w:t xml:space="preserve">Applet </w:t>
            </w:r>
            <w:r w:rsidRPr="00027E98">
              <w:rPr>
                <w:rFonts w:ascii="Arial Narrow" w:hAnsi="Arial Narrow" w:cs="Arial"/>
              </w:rPr>
              <w:t xml:space="preserve">- </w:t>
            </w:r>
            <w:hyperlink r:id="rId7" w:history="1">
              <w:r w:rsidRPr="00027E98">
                <w:rPr>
                  <w:rStyle w:val="Hyperlink"/>
                  <w:rFonts w:ascii="Arial Narrow" w:hAnsi="Arial Narrow" w:cs="Arial"/>
                  <w:color w:val="auto"/>
                  <w:u w:val="none"/>
                </w:rPr>
                <w:t>http://www.shodor.org/interactivate/activities/TriangleExplorer/</w:t>
              </w:r>
            </w:hyperlink>
          </w:p>
          <w:p w14:paraId="5D2259EF" w14:textId="77777777" w:rsidR="00027E98" w:rsidRPr="00B5143E" w:rsidRDefault="00027E98" w:rsidP="00027E98">
            <w:pPr>
              <w:pStyle w:val="NoSpacing"/>
              <w:numPr>
                <w:ilvl w:val="0"/>
                <w:numId w:val="15"/>
              </w:numPr>
              <w:rPr>
                <w:rFonts w:ascii="Arial Narrow" w:hAnsi="Arial Narrow" w:cs="Arial"/>
              </w:rPr>
            </w:pPr>
            <w:r w:rsidRPr="00027E98">
              <w:rPr>
                <w:rFonts w:ascii="Arial Narrow" w:hAnsi="Arial Narrow" w:cs="Arial"/>
                <w:b/>
              </w:rPr>
              <w:t>Illuminations -  Area Formulas - Unit of Lessons</w:t>
            </w:r>
            <w:r>
              <w:rPr>
                <w:rFonts w:ascii="Arial Narrow" w:hAnsi="Arial Narrow" w:cs="Arial"/>
                <w:color w:val="FF0000"/>
              </w:rPr>
              <w:t xml:space="preserve"> </w:t>
            </w:r>
            <w:r w:rsidRPr="00C9669D">
              <w:rPr>
                <w:rFonts w:ascii="Arial Narrow" w:hAnsi="Arial Narrow" w:cs="Arial"/>
              </w:rPr>
              <w:t xml:space="preserve">- </w:t>
            </w:r>
            <w:hyperlink r:id="rId8" w:history="1">
              <w:r w:rsidRPr="00B5143E">
                <w:rPr>
                  <w:rStyle w:val="Hyperlink"/>
                  <w:rFonts w:ascii="Arial Narrow" w:hAnsi="Arial Narrow" w:cs="Arial"/>
                  <w:color w:val="auto"/>
                  <w:u w:val="none"/>
                </w:rPr>
                <w:t>http://illuminations.nctm.org/LessonDetail.aspx?ID=U160</w:t>
              </w:r>
            </w:hyperlink>
          </w:p>
          <w:p w14:paraId="09E0FBB2" w14:textId="77777777" w:rsidR="00027E98" w:rsidRPr="00027E98" w:rsidRDefault="00027E98" w:rsidP="00027E98">
            <w:pPr>
              <w:pStyle w:val="NoSpacing"/>
              <w:numPr>
                <w:ilvl w:val="0"/>
                <w:numId w:val="15"/>
              </w:numPr>
            </w:pPr>
            <w:r w:rsidRPr="00027E98">
              <w:rPr>
                <w:rFonts w:ascii="Arial Narrow" w:hAnsi="Arial Narrow" w:cs="Arial"/>
                <w:b/>
              </w:rPr>
              <w:t xml:space="preserve">Scholastic Study Jams - Area of Parallelogram - Student Interactive Tutorial </w:t>
            </w:r>
            <w:r w:rsidRPr="00027E98">
              <w:rPr>
                <w:rFonts w:ascii="Arial Narrow" w:hAnsi="Arial Narrow" w:cs="Arial"/>
              </w:rPr>
              <w:t xml:space="preserve">- </w:t>
            </w:r>
            <w:r w:rsidRPr="00027E98">
              <w:t xml:space="preserve">  </w:t>
            </w:r>
          </w:p>
          <w:p w14:paraId="17249549" w14:textId="77777777" w:rsidR="00027E98" w:rsidRPr="00B5143E" w:rsidRDefault="00027E98" w:rsidP="002E6DD6">
            <w:pPr>
              <w:pStyle w:val="NoSpacing"/>
              <w:ind w:left="360"/>
              <w:rPr>
                <w:rFonts w:ascii="Arial Narrow" w:hAnsi="Arial Narrow" w:cs="Arial"/>
              </w:rPr>
            </w:pPr>
            <w:r w:rsidRPr="00B5143E">
              <w:t xml:space="preserve">  </w:t>
            </w:r>
            <w:hyperlink r:id="rId9" w:history="1">
              <w:r w:rsidRPr="00B5143E">
                <w:rPr>
                  <w:rStyle w:val="Hyperlink"/>
                  <w:rFonts w:ascii="Arial Narrow" w:hAnsi="Arial Narrow" w:cs="Arial"/>
                  <w:color w:val="auto"/>
                  <w:u w:val="none"/>
                </w:rPr>
                <w:t>http://studyjams.scholastic.com/studyjams/jams/math/measurement/area-parallelogram.htm</w:t>
              </w:r>
            </w:hyperlink>
          </w:p>
          <w:p w14:paraId="717FDF24" w14:textId="77777777" w:rsidR="00027E98" w:rsidRPr="00027E98" w:rsidRDefault="00027E98" w:rsidP="00027E98">
            <w:pPr>
              <w:pStyle w:val="NoSpacing"/>
              <w:numPr>
                <w:ilvl w:val="0"/>
                <w:numId w:val="16"/>
              </w:numPr>
              <w:rPr>
                <w:rFonts w:ascii="Arial Narrow" w:hAnsi="Arial Narrow" w:cs="Arial"/>
              </w:rPr>
            </w:pPr>
            <w:r w:rsidRPr="00027E98">
              <w:rPr>
                <w:rFonts w:ascii="Arial Narrow" w:hAnsi="Arial Narrow" w:cs="Arial"/>
                <w:b/>
              </w:rPr>
              <w:t xml:space="preserve">Scholastic Study Jams - Area of Triangle - Student Interactive Tutorial </w:t>
            </w:r>
            <w:r w:rsidRPr="00027E98">
              <w:rPr>
                <w:rFonts w:ascii="Arial Narrow" w:hAnsi="Arial Narrow" w:cs="Arial"/>
              </w:rPr>
              <w:t>-</w:t>
            </w:r>
          </w:p>
          <w:p w14:paraId="51A06F2C" w14:textId="77777777" w:rsidR="00027E98" w:rsidRPr="00B5143E" w:rsidRDefault="00027E98" w:rsidP="002E6DD6">
            <w:pPr>
              <w:pStyle w:val="NoSpacing"/>
              <w:ind w:left="360"/>
              <w:rPr>
                <w:rFonts w:ascii="Arial Narrow" w:hAnsi="Arial Narrow" w:cs="Arial"/>
              </w:rPr>
            </w:pPr>
            <w:r>
              <w:rPr>
                <w:rFonts w:ascii="Arial Narrow" w:hAnsi="Arial Narrow" w:cs="Arial"/>
              </w:rPr>
              <w:t xml:space="preserve">  </w:t>
            </w:r>
            <w:hyperlink r:id="rId10" w:history="1">
              <w:r w:rsidRPr="00B5143E">
                <w:rPr>
                  <w:rStyle w:val="Hyperlink"/>
                  <w:rFonts w:ascii="Arial Narrow" w:hAnsi="Arial Narrow" w:cs="Arial"/>
                  <w:color w:val="auto"/>
                  <w:u w:val="none"/>
                </w:rPr>
                <w:t>http://studyjams.scholastic.com/studyjams/jams/math/measurement/area-triangle.htm</w:t>
              </w:r>
            </w:hyperlink>
          </w:p>
          <w:p w14:paraId="12D5D802" w14:textId="77777777" w:rsidR="00027E98" w:rsidRPr="00B5143E" w:rsidRDefault="00027E98" w:rsidP="00027E98">
            <w:pPr>
              <w:pStyle w:val="NoSpacing"/>
              <w:rPr>
                <w:rFonts w:ascii="Arial Narrow" w:hAnsi="Arial Narrow" w:cs="Arial"/>
                <w:b/>
              </w:rPr>
            </w:pPr>
          </w:p>
          <w:p w14:paraId="30CC8338" w14:textId="77777777" w:rsidR="007A093E" w:rsidRDefault="00027E98" w:rsidP="00027E98">
            <w:pPr>
              <w:pStyle w:val="NoSpacing"/>
              <w:rPr>
                <w:rFonts w:ascii="Arial Narrow" w:hAnsi="Arial Narrow" w:cs="Arial"/>
                <w:b/>
                <w:u w:val="single"/>
              </w:rPr>
            </w:pPr>
            <w:r>
              <w:rPr>
                <w:rFonts w:ascii="Arial Narrow" w:hAnsi="Arial Narrow" w:cs="Arial"/>
                <w:b/>
                <w:u w:val="single"/>
              </w:rPr>
              <w:t>Composing and Decomposing Polygons</w:t>
            </w:r>
          </w:p>
          <w:p w14:paraId="30D2C18E" w14:textId="77777777" w:rsidR="00A237EB" w:rsidRPr="00A237EB" w:rsidRDefault="00A237EB" w:rsidP="00A237EB">
            <w:pPr>
              <w:rPr>
                <w:color w:val="000090"/>
                <w:sz w:val="20"/>
              </w:rPr>
            </w:pPr>
            <w:r w:rsidRPr="003E1F9E">
              <w:rPr>
                <w:color w:val="000090"/>
                <w:sz w:val="20"/>
              </w:rPr>
              <w:t>STUDENT ACTIVITIES</w:t>
            </w:r>
            <w:r>
              <w:rPr>
                <w:color w:val="000090"/>
                <w:sz w:val="20"/>
              </w:rPr>
              <w:t>/LESSONS</w:t>
            </w:r>
          </w:p>
          <w:p w14:paraId="20581FA2" w14:textId="77777777" w:rsidR="00027E98" w:rsidRPr="00E43E9D" w:rsidRDefault="00027E98" w:rsidP="00E43E9D">
            <w:pPr>
              <w:pStyle w:val="NoSpacing"/>
              <w:numPr>
                <w:ilvl w:val="0"/>
                <w:numId w:val="16"/>
              </w:numPr>
              <w:rPr>
                <w:rFonts w:ascii="Arial Narrow" w:hAnsi="Arial Narrow" w:cs="Arial"/>
              </w:rPr>
            </w:pPr>
            <w:r w:rsidRPr="00E43E9D">
              <w:rPr>
                <w:rFonts w:ascii="Arial Narrow" w:hAnsi="Arial Narrow" w:cs="Arial"/>
                <w:b/>
              </w:rPr>
              <w:t>Illuminations - Area Formulas - Lesson 4</w:t>
            </w:r>
            <w:r w:rsidRPr="00E43E9D">
              <w:rPr>
                <w:rFonts w:ascii="Arial Narrow" w:hAnsi="Arial Narrow" w:cs="Arial"/>
              </w:rPr>
              <w:t xml:space="preserve"> - </w:t>
            </w:r>
            <w:hyperlink r:id="rId11" w:history="1">
              <w:r w:rsidRPr="00E43E9D">
                <w:rPr>
                  <w:rStyle w:val="Hyperlink"/>
                  <w:rFonts w:ascii="Arial Narrow" w:hAnsi="Arial Narrow" w:cs="Arial"/>
                  <w:color w:val="auto"/>
                  <w:u w:val="none"/>
                </w:rPr>
                <w:t>http://illuminations.nctm.org/LessonDetail.aspx?ID=L583</w:t>
              </w:r>
            </w:hyperlink>
          </w:p>
          <w:p w14:paraId="6FC2426B" w14:textId="77777777" w:rsidR="00027E98" w:rsidRPr="00E43E9D" w:rsidRDefault="00027E98" w:rsidP="00E43E9D">
            <w:pPr>
              <w:pStyle w:val="NoSpacing"/>
              <w:numPr>
                <w:ilvl w:val="0"/>
                <w:numId w:val="16"/>
              </w:numPr>
              <w:rPr>
                <w:rFonts w:ascii="Arial Narrow" w:hAnsi="Arial Narrow" w:cs="Arial"/>
              </w:rPr>
            </w:pPr>
            <w:r w:rsidRPr="00E43E9D">
              <w:rPr>
                <w:rFonts w:ascii="Arial Narrow" w:hAnsi="Arial Narrow" w:cs="Arial"/>
                <w:b/>
              </w:rPr>
              <w:t xml:space="preserve">Scholastic Study Jams - Area of Irregular Figures - Student Interactive Tutorial </w:t>
            </w:r>
            <w:r w:rsidRPr="00E43E9D">
              <w:rPr>
                <w:rFonts w:ascii="Arial Narrow" w:hAnsi="Arial Narrow" w:cs="Arial"/>
              </w:rPr>
              <w:t xml:space="preserve">- </w:t>
            </w:r>
          </w:p>
          <w:p w14:paraId="0A7B0866" w14:textId="77777777" w:rsidR="00027E98" w:rsidRPr="00E43E9D" w:rsidRDefault="00027E98" w:rsidP="002E6DD6">
            <w:pPr>
              <w:pStyle w:val="NoSpacing"/>
              <w:ind w:left="360"/>
              <w:rPr>
                <w:rFonts w:ascii="Arial Narrow" w:hAnsi="Arial Narrow" w:cs="Arial"/>
              </w:rPr>
            </w:pPr>
            <w:r w:rsidRPr="00E43E9D">
              <w:rPr>
                <w:rFonts w:ascii="Arial Narrow" w:hAnsi="Arial Narrow" w:cs="Arial"/>
              </w:rPr>
              <w:t xml:space="preserve">  </w:t>
            </w:r>
            <w:hyperlink r:id="rId12" w:history="1">
              <w:r w:rsidRPr="00E43E9D">
                <w:rPr>
                  <w:rStyle w:val="Hyperlink"/>
                  <w:rFonts w:ascii="Arial Narrow" w:hAnsi="Arial Narrow" w:cs="Arial"/>
                  <w:color w:val="auto"/>
                  <w:u w:val="none"/>
                </w:rPr>
                <w:t>http://studyjams.scholastic.com/studyjams/jams/math/measurement/area-irregular-figures.htm</w:t>
              </w:r>
            </w:hyperlink>
          </w:p>
          <w:p w14:paraId="2CFDD88B" w14:textId="77777777" w:rsidR="00027E98" w:rsidRPr="00E43E9D" w:rsidRDefault="00027E98" w:rsidP="00E43E9D">
            <w:pPr>
              <w:pStyle w:val="NoSpacing"/>
              <w:numPr>
                <w:ilvl w:val="0"/>
                <w:numId w:val="17"/>
              </w:numPr>
            </w:pPr>
            <w:r w:rsidRPr="00E43E9D">
              <w:rPr>
                <w:rFonts w:ascii="Arial Narrow" w:hAnsi="Arial Narrow" w:cs="Arial"/>
                <w:b/>
              </w:rPr>
              <w:t xml:space="preserve">LearnAlberta - “Exploring Composite Figures” ‘ Interactive Applet </w:t>
            </w:r>
            <w:r w:rsidRPr="00E43E9D">
              <w:rPr>
                <w:rFonts w:ascii="Arial Narrow" w:hAnsi="Arial Narrow" w:cs="Arial"/>
              </w:rPr>
              <w:t xml:space="preserve">- </w:t>
            </w:r>
            <w:r w:rsidRPr="00E43E9D">
              <w:t xml:space="preserve"> </w:t>
            </w:r>
          </w:p>
          <w:p w14:paraId="21691BC6" w14:textId="77777777" w:rsidR="00027E98" w:rsidRPr="00E43E9D" w:rsidRDefault="00027E98" w:rsidP="002E6DD6">
            <w:pPr>
              <w:pStyle w:val="NoSpacing"/>
              <w:ind w:left="360"/>
              <w:rPr>
                <w:rFonts w:ascii="Arial Narrow" w:hAnsi="Arial Narrow" w:cs="Arial"/>
                <w:sz w:val="16"/>
                <w:szCs w:val="16"/>
              </w:rPr>
            </w:pPr>
            <w:r w:rsidRPr="00E43E9D">
              <w:t xml:space="preserve">  </w:t>
            </w:r>
            <w:hyperlink r:id="rId13" w:history="1">
              <w:r w:rsidRPr="00E43E9D">
                <w:rPr>
                  <w:rStyle w:val="Hyperlink"/>
                  <w:rFonts w:ascii="Arial Narrow" w:hAnsi="Arial Narrow" w:cs="Arial"/>
                  <w:color w:val="auto"/>
                  <w:sz w:val="16"/>
                  <w:szCs w:val="16"/>
                  <w:u w:val="none"/>
                </w:rPr>
                <w:t>http://www.learnalberta.ca/content/mejhm/index.html?l=0&amp;ID1=AB.MATH.JR.SHAP&amp;ID2=AB.MATH.JR.SHAP.AREA&amp;lesson=html/object_interactives/composite_figures/explore_it.html</w:t>
              </w:r>
            </w:hyperlink>
          </w:p>
          <w:p w14:paraId="585B3526" w14:textId="77777777" w:rsidR="00027E98" w:rsidRPr="00E43E9D" w:rsidRDefault="00027E98" w:rsidP="00E43E9D">
            <w:pPr>
              <w:pStyle w:val="NoSpacing"/>
              <w:numPr>
                <w:ilvl w:val="0"/>
                <w:numId w:val="17"/>
              </w:numPr>
              <w:rPr>
                <w:rFonts w:ascii="Arial Narrow" w:hAnsi="Arial Narrow" w:cs="Arial"/>
              </w:rPr>
            </w:pPr>
            <w:r w:rsidRPr="00E43E9D">
              <w:rPr>
                <w:rFonts w:ascii="Arial Narrow" w:hAnsi="Arial Narrow" w:cs="Arial"/>
                <w:b/>
              </w:rPr>
              <w:t xml:space="preserve">Cyberchase - Tangram Game - Game </w:t>
            </w:r>
            <w:r w:rsidRPr="00E43E9D">
              <w:rPr>
                <w:rFonts w:ascii="Arial Narrow" w:hAnsi="Arial Narrow" w:cs="Arial"/>
              </w:rPr>
              <w:t xml:space="preserve">- </w:t>
            </w:r>
            <w:r w:rsidRPr="00E43E9D">
              <w:t xml:space="preserve"> </w:t>
            </w:r>
            <w:hyperlink r:id="rId14" w:history="1">
              <w:r w:rsidRPr="00E43E9D">
                <w:rPr>
                  <w:rStyle w:val="Hyperlink"/>
                  <w:rFonts w:ascii="Arial Narrow" w:hAnsi="Arial Narrow" w:cs="Arial"/>
                  <w:color w:val="auto"/>
                  <w:u w:val="none"/>
                </w:rPr>
                <w:t>http://pbskids.org/cyberchase/games/area/tangram.html</w:t>
              </w:r>
            </w:hyperlink>
          </w:p>
          <w:p w14:paraId="3E12D1D0" w14:textId="77777777" w:rsidR="00027E98" w:rsidRPr="00E43E9D" w:rsidRDefault="00027E98" w:rsidP="00E43E9D">
            <w:pPr>
              <w:pStyle w:val="NoSpacing"/>
              <w:numPr>
                <w:ilvl w:val="0"/>
                <w:numId w:val="17"/>
              </w:numPr>
              <w:rPr>
                <w:rFonts w:ascii="Arial Narrow" w:hAnsi="Arial Narrow" w:cs="Arial"/>
              </w:rPr>
            </w:pPr>
            <w:r w:rsidRPr="00E43E9D">
              <w:rPr>
                <w:rFonts w:ascii="Arial Narrow" w:hAnsi="Arial Narrow" w:cs="Arial"/>
                <w:b/>
              </w:rPr>
              <w:t xml:space="preserve">Apples4theTeacher - Geometry Games </w:t>
            </w:r>
            <w:r w:rsidRPr="00E43E9D">
              <w:rPr>
                <w:rFonts w:ascii="Arial Narrow" w:hAnsi="Arial Narrow" w:cs="Arial"/>
              </w:rPr>
              <w:t xml:space="preserve">- </w:t>
            </w:r>
            <w:r w:rsidRPr="00E43E9D">
              <w:t xml:space="preserve"> </w:t>
            </w:r>
            <w:hyperlink r:id="rId15" w:anchor="geometrygames" w:history="1">
              <w:r w:rsidRPr="00E43E9D">
                <w:rPr>
                  <w:rStyle w:val="Hyperlink"/>
                  <w:rFonts w:ascii="Arial Narrow" w:hAnsi="Arial Narrow" w:cs="Arial"/>
                  <w:color w:val="auto"/>
                  <w:u w:val="none"/>
                </w:rPr>
                <w:t>http://www.apples4theteacher.com/math.html#geometrygames</w:t>
              </w:r>
            </w:hyperlink>
          </w:p>
          <w:p w14:paraId="7307FEB0" w14:textId="77777777" w:rsidR="00027E98" w:rsidRPr="00A12A42" w:rsidRDefault="00027E98" w:rsidP="00027E98">
            <w:pPr>
              <w:pStyle w:val="NoSpacing"/>
              <w:rPr>
                <w:rFonts w:ascii="Arial Narrow" w:hAnsi="Arial Narrow" w:cs="Arial"/>
                <w:sz w:val="16"/>
                <w:szCs w:val="16"/>
              </w:rPr>
            </w:pPr>
          </w:p>
          <w:p w14:paraId="14C295E2" w14:textId="77777777" w:rsidR="00A237EB" w:rsidRDefault="00027E98" w:rsidP="00027E98">
            <w:pPr>
              <w:pStyle w:val="NoSpacing"/>
              <w:rPr>
                <w:rFonts w:ascii="Arial Narrow" w:hAnsi="Arial Narrow" w:cs="Arial"/>
                <w:b/>
                <w:u w:val="single"/>
              </w:rPr>
            </w:pPr>
            <w:r>
              <w:rPr>
                <w:rFonts w:ascii="Arial Narrow" w:hAnsi="Arial Narrow" w:cs="Arial"/>
                <w:b/>
                <w:u w:val="single"/>
              </w:rPr>
              <w:t>Volume of Right Rectangular Prism</w:t>
            </w:r>
          </w:p>
          <w:p w14:paraId="07FCC0F8" w14:textId="77777777" w:rsidR="00A237EB" w:rsidRPr="00A237EB" w:rsidRDefault="00A237EB" w:rsidP="00A237EB">
            <w:pPr>
              <w:rPr>
                <w:color w:val="000090"/>
                <w:sz w:val="20"/>
              </w:rPr>
            </w:pPr>
            <w:r w:rsidRPr="003E1F9E">
              <w:rPr>
                <w:color w:val="000090"/>
                <w:sz w:val="20"/>
              </w:rPr>
              <w:t>STUDENT ACTIVITIES</w:t>
            </w:r>
            <w:r>
              <w:rPr>
                <w:color w:val="000090"/>
                <w:sz w:val="20"/>
              </w:rPr>
              <w:t>/LESSONS</w:t>
            </w:r>
          </w:p>
          <w:p w14:paraId="0683909C" w14:textId="77777777" w:rsidR="00027E98" w:rsidRPr="00E43E9D" w:rsidRDefault="00027E98" w:rsidP="00E43E9D">
            <w:pPr>
              <w:pStyle w:val="NoSpacing"/>
              <w:numPr>
                <w:ilvl w:val="0"/>
                <w:numId w:val="18"/>
              </w:numPr>
              <w:rPr>
                <w:rFonts w:ascii="Arial Narrow" w:hAnsi="Arial Narrow" w:cs="Arial"/>
              </w:rPr>
            </w:pPr>
            <w:r w:rsidRPr="00E43E9D">
              <w:rPr>
                <w:rFonts w:ascii="Arial Narrow" w:hAnsi="Arial Narrow" w:cs="Arial"/>
                <w:b/>
              </w:rPr>
              <w:t xml:space="preserve">Scholastic Study Jams - Volume - Video Tutorial </w:t>
            </w:r>
            <w:r w:rsidRPr="00E43E9D">
              <w:rPr>
                <w:rFonts w:ascii="Arial Narrow" w:hAnsi="Arial Narrow" w:cs="Arial"/>
              </w:rPr>
              <w:t xml:space="preserve">- </w:t>
            </w:r>
            <w:hyperlink r:id="rId16" w:history="1">
              <w:r w:rsidRPr="00E43E9D">
                <w:rPr>
                  <w:rStyle w:val="Hyperlink"/>
                  <w:rFonts w:ascii="Arial Narrow" w:hAnsi="Arial Narrow" w:cs="Arial"/>
                  <w:color w:val="auto"/>
                  <w:u w:val="none"/>
                </w:rPr>
                <w:t>http://studyjams.scholastic.com/studyjams/jams/math/measurement/volume.htm</w:t>
              </w:r>
            </w:hyperlink>
          </w:p>
          <w:p w14:paraId="004F7217" w14:textId="77777777" w:rsidR="00027E98" w:rsidRPr="00E43E9D" w:rsidRDefault="00027E98" w:rsidP="00E43E9D">
            <w:pPr>
              <w:pStyle w:val="NoSpacing"/>
              <w:numPr>
                <w:ilvl w:val="0"/>
                <w:numId w:val="18"/>
              </w:numPr>
              <w:rPr>
                <w:rFonts w:ascii="Arial Narrow" w:hAnsi="Arial Narrow" w:cs="Arial"/>
              </w:rPr>
            </w:pPr>
            <w:r w:rsidRPr="00E43E9D">
              <w:rPr>
                <w:rFonts w:ascii="Arial Narrow" w:hAnsi="Arial Narrow" w:cs="Arial"/>
                <w:b/>
              </w:rPr>
              <w:t>Illuminations - “Fill ‘er Up” Lesson</w:t>
            </w:r>
            <w:r w:rsidRPr="00E43E9D">
              <w:rPr>
                <w:rFonts w:ascii="Arial Narrow" w:hAnsi="Arial Narrow" w:cs="Arial"/>
              </w:rPr>
              <w:t xml:space="preserve"> - </w:t>
            </w:r>
            <w:hyperlink r:id="rId17" w:history="1">
              <w:r w:rsidRPr="00E43E9D">
                <w:rPr>
                  <w:rStyle w:val="Hyperlink"/>
                  <w:rFonts w:ascii="Arial Narrow" w:hAnsi="Arial Narrow" w:cs="Arial"/>
                  <w:color w:val="auto"/>
                  <w:u w:val="none"/>
                </w:rPr>
                <w:t>http://illuminations.nctm.org/LessonDetail.aspx?id=L831</w:t>
              </w:r>
            </w:hyperlink>
          </w:p>
          <w:p w14:paraId="02D87F6D" w14:textId="77777777" w:rsidR="00027E98" w:rsidRPr="00E43E9D" w:rsidRDefault="00027E98" w:rsidP="00E43E9D">
            <w:pPr>
              <w:pStyle w:val="NoSpacing"/>
              <w:numPr>
                <w:ilvl w:val="0"/>
                <w:numId w:val="18"/>
              </w:numPr>
              <w:rPr>
                <w:rFonts w:ascii="Arial Narrow" w:hAnsi="Arial Narrow" w:cs="Arial"/>
              </w:rPr>
            </w:pPr>
            <w:r w:rsidRPr="00E43E9D">
              <w:rPr>
                <w:rFonts w:ascii="Arial Narrow" w:hAnsi="Arial Narrow" w:cs="Arial"/>
                <w:b/>
              </w:rPr>
              <w:t xml:space="preserve">Illuminations -  “Fishing for the Best Prism” Lesson </w:t>
            </w:r>
            <w:r w:rsidRPr="00E43E9D">
              <w:rPr>
                <w:rFonts w:ascii="Arial Narrow" w:hAnsi="Arial Narrow" w:cs="Arial"/>
              </w:rPr>
              <w:t xml:space="preserve">- </w:t>
            </w:r>
            <w:hyperlink r:id="rId18" w:history="1">
              <w:r w:rsidRPr="00E43E9D">
                <w:rPr>
                  <w:rStyle w:val="Hyperlink"/>
                  <w:rFonts w:ascii="Arial Narrow" w:hAnsi="Arial Narrow" w:cs="Arial"/>
                  <w:color w:val="auto"/>
                  <w:u w:val="none"/>
                </w:rPr>
                <w:t>http://illuminations.nctm.org/LessonDetail.aspx?id=L793</w:t>
              </w:r>
            </w:hyperlink>
          </w:p>
          <w:p w14:paraId="469D2C60" w14:textId="77777777" w:rsidR="00027E98" w:rsidRPr="00E43E9D" w:rsidRDefault="00027E98" w:rsidP="00E43E9D">
            <w:pPr>
              <w:pStyle w:val="NoSpacing"/>
              <w:numPr>
                <w:ilvl w:val="0"/>
                <w:numId w:val="18"/>
              </w:numPr>
              <w:rPr>
                <w:rFonts w:ascii="Arial Narrow" w:hAnsi="Arial Narrow" w:cs="Arial"/>
              </w:rPr>
            </w:pPr>
            <w:r w:rsidRPr="00E43E9D">
              <w:rPr>
                <w:rFonts w:ascii="Arial Narrow" w:hAnsi="Arial Narrow" w:cs="Arial"/>
                <w:b/>
              </w:rPr>
              <w:t xml:space="preserve">Illuminations - “Popcorn, Anyone?”  Lesson </w:t>
            </w:r>
            <w:r w:rsidRPr="00E43E9D">
              <w:rPr>
                <w:rFonts w:ascii="Arial Narrow" w:hAnsi="Arial Narrow" w:cs="Arial"/>
              </w:rPr>
              <w:t>-</w:t>
            </w:r>
            <w:r w:rsidRPr="00E43E9D">
              <w:t xml:space="preserve"> </w:t>
            </w:r>
            <w:hyperlink r:id="rId19" w:history="1">
              <w:r w:rsidRPr="00E43E9D">
                <w:rPr>
                  <w:rStyle w:val="Hyperlink"/>
                  <w:rFonts w:ascii="Arial Narrow" w:hAnsi="Arial Narrow" w:cs="Arial"/>
                  <w:color w:val="auto"/>
                  <w:u w:val="none"/>
                </w:rPr>
                <w:t>http://illuminations.nctm.org/LessonDetail.aspx?id=L797</w:t>
              </w:r>
            </w:hyperlink>
          </w:p>
          <w:p w14:paraId="16BC346F" w14:textId="77777777" w:rsidR="00027E98" w:rsidRPr="00E43E9D" w:rsidRDefault="00027E98" w:rsidP="00E43E9D">
            <w:pPr>
              <w:pStyle w:val="NoSpacing"/>
              <w:numPr>
                <w:ilvl w:val="0"/>
                <w:numId w:val="18"/>
              </w:numPr>
              <w:rPr>
                <w:rFonts w:ascii="Arial Narrow" w:hAnsi="Arial Narrow" w:cs="Arial"/>
              </w:rPr>
            </w:pPr>
            <w:r w:rsidRPr="00E43E9D">
              <w:rPr>
                <w:rFonts w:ascii="Arial Narrow" w:hAnsi="Arial Narrow" w:cs="Arial"/>
                <w:b/>
              </w:rPr>
              <w:t xml:space="preserve">Scholastic - Volume of 3-D Shapes - Lesson </w:t>
            </w:r>
            <w:r w:rsidRPr="00E43E9D">
              <w:rPr>
                <w:rFonts w:ascii="Arial Narrow" w:hAnsi="Arial Narrow" w:cs="Arial"/>
              </w:rPr>
              <w:t xml:space="preserve">- </w:t>
            </w:r>
            <w:hyperlink r:id="rId20" w:history="1">
              <w:r w:rsidRPr="00E43E9D">
                <w:rPr>
                  <w:rStyle w:val="Hyperlink"/>
                  <w:rFonts w:ascii="Arial Narrow" w:hAnsi="Arial Narrow" w:cs="Arial"/>
                  <w:color w:val="auto"/>
                  <w:u w:val="none"/>
                </w:rPr>
                <w:t>http://www2.scholastic.com/browse/lessonplan.jsp?id=1317</w:t>
              </w:r>
            </w:hyperlink>
          </w:p>
          <w:p w14:paraId="4D344A82" w14:textId="77777777" w:rsidR="00027E98" w:rsidRPr="00E43E9D" w:rsidRDefault="00027E98" w:rsidP="00E43E9D">
            <w:pPr>
              <w:pStyle w:val="NoSpacing"/>
              <w:numPr>
                <w:ilvl w:val="0"/>
                <w:numId w:val="18"/>
              </w:numPr>
              <w:rPr>
                <w:rFonts w:ascii="Arial Narrow" w:hAnsi="Arial Narrow" w:cs="Arial"/>
              </w:rPr>
            </w:pPr>
            <w:r w:rsidRPr="00E43E9D">
              <w:rPr>
                <w:rFonts w:ascii="Arial Narrow" w:hAnsi="Arial Narrow" w:cs="Arial"/>
                <w:b/>
              </w:rPr>
              <w:t xml:space="preserve">LearnAlberta - Volume and Displacement - Lesson </w:t>
            </w:r>
            <w:r w:rsidRPr="00E43E9D">
              <w:rPr>
                <w:rFonts w:ascii="Arial Narrow" w:hAnsi="Arial Narrow" w:cs="Arial"/>
              </w:rPr>
              <w:t xml:space="preserve">- </w:t>
            </w:r>
          </w:p>
          <w:p w14:paraId="6A1B424D" w14:textId="77777777" w:rsidR="00027E98" w:rsidRPr="00E43E9D" w:rsidRDefault="00027E98" w:rsidP="002E6DD6">
            <w:pPr>
              <w:pStyle w:val="NoSpacing"/>
              <w:ind w:left="360"/>
              <w:rPr>
                <w:rFonts w:ascii="Arial Narrow" w:hAnsi="Arial Narrow" w:cs="Arial"/>
              </w:rPr>
            </w:pPr>
            <w:r w:rsidRPr="00E43E9D">
              <w:rPr>
                <w:rFonts w:ascii="Arial Narrow" w:hAnsi="Arial Narrow" w:cs="Arial"/>
              </w:rPr>
              <w:t xml:space="preserve">  </w:t>
            </w:r>
            <w:hyperlink r:id="rId21" w:history="1">
              <w:r w:rsidRPr="00E43E9D">
                <w:rPr>
                  <w:rStyle w:val="Hyperlink"/>
                  <w:rFonts w:ascii="Arial Narrow" w:hAnsi="Arial Narrow" w:cs="Arial"/>
                  <w:color w:val="auto"/>
                  <w:u w:val="none"/>
                </w:rPr>
                <w:t>http://www.learnalberta.ca/content/mesg/html/math6web/index.html?page=lessons&amp;lesson=m6lessonshell15.swf</w:t>
              </w:r>
            </w:hyperlink>
          </w:p>
          <w:p w14:paraId="32CB8573" w14:textId="77777777" w:rsidR="00027E98" w:rsidRPr="00E43E9D" w:rsidRDefault="00027E98" w:rsidP="00E43E9D">
            <w:pPr>
              <w:pStyle w:val="NoSpacing"/>
              <w:numPr>
                <w:ilvl w:val="0"/>
                <w:numId w:val="19"/>
              </w:numPr>
              <w:rPr>
                <w:rFonts w:ascii="Arial Narrow" w:hAnsi="Arial Narrow" w:cs="Arial"/>
              </w:rPr>
            </w:pPr>
            <w:r w:rsidRPr="00E43E9D">
              <w:rPr>
                <w:rFonts w:ascii="Arial Narrow" w:hAnsi="Arial Narrow" w:cs="Arial"/>
                <w:b/>
              </w:rPr>
              <w:t xml:space="preserve">UEN - “Cube Models” (Volume and Surface Area) - Lesson </w:t>
            </w:r>
            <w:r w:rsidRPr="00E43E9D">
              <w:rPr>
                <w:rFonts w:ascii="Arial Narrow" w:hAnsi="Arial Narrow" w:cs="Arial"/>
              </w:rPr>
              <w:t xml:space="preserve">- </w:t>
            </w:r>
            <w:hyperlink r:id="rId22" w:history="1">
              <w:r w:rsidRPr="00E43E9D">
                <w:rPr>
                  <w:rStyle w:val="Hyperlink"/>
                  <w:rFonts w:ascii="Arial Narrow" w:hAnsi="Arial Narrow" w:cs="Arial"/>
                  <w:color w:val="auto"/>
                  <w:u w:val="none"/>
                </w:rPr>
                <w:t>http://www.uen.org/Lessonplan/preview.cgi?LPid=6399</w:t>
              </w:r>
            </w:hyperlink>
          </w:p>
          <w:p w14:paraId="44CB61D2" w14:textId="77777777" w:rsidR="00027E98" w:rsidRPr="00E43E9D" w:rsidRDefault="00027E98" w:rsidP="00E43E9D">
            <w:pPr>
              <w:pStyle w:val="NoSpacing"/>
              <w:numPr>
                <w:ilvl w:val="0"/>
                <w:numId w:val="19"/>
              </w:numPr>
              <w:rPr>
                <w:rFonts w:ascii="Arial Narrow" w:hAnsi="Arial Narrow" w:cs="Arial"/>
              </w:rPr>
            </w:pPr>
            <w:r w:rsidRPr="00E43E9D">
              <w:rPr>
                <w:rFonts w:ascii="Arial Narrow" w:hAnsi="Arial Narrow" w:cs="Arial"/>
                <w:b/>
              </w:rPr>
              <w:t xml:space="preserve">Three-Dimensional Box - Working with Volume - Applet </w:t>
            </w:r>
            <w:r w:rsidRPr="00E43E9D">
              <w:rPr>
                <w:rFonts w:ascii="Arial Narrow" w:hAnsi="Arial Narrow" w:cs="Arial"/>
              </w:rPr>
              <w:t xml:space="preserve">- </w:t>
            </w:r>
            <w:hyperlink r:id="rId23" w:history="1">
              <w:r w:rsidRPr="00E43E9D">
                <w:rPr>
                  <w:rStyle w:val="Hyperlink"/>
                  <w:rFonts w:ascii="Arial Narrow" w:hAnsi="Arial Narrow" w:cs="Arial"/>
                  <w:color w:val="auto"/>
                  <w:u w:val="none"/>
                </w:rPr>
                <w:t>http://mste.illinois.edu/users/carvell/3dbox/default.html</w:t>
              </w:r>
            </w:hyperlink>
          </w:p>
          <w:p w14:paraId="49749559" w14:textId="77777777" w:rsidR="00027E98" w:rsidRPr="00E43E9D" w:rsidRDefault="00027E98" w:rsidP="00E43E9D">
            <w:pPr>
              <w:pStyle w:val="NoSpacing"/>
              <w:numPr>
                <w:ilvl w:val="0"/>
                <w:numId w:val="19"/>
              </w:numPr>
              <w:rPr>
                <w:rFonts w:ascii="Arial Narrow" w:hAnsi="Arial Narrow" w:cs="Arial"/>
              </w:rPr>
            </w:pPr>
            <w:r w:rsidRPr="00E43E9D">
              <w:rPr>
                <w:rFonts w:ascii="Arial Narrow" w:hAnsi="Arial Narrow" w:cs="Arial"/>
                <w:b/>
              </w:rPr>
              <w:t xml:space="preserve">MathOpen Reference - Interactive Model </w:t>
            </w:r>
            <w:r w:rsidRPr="00E43E9D">
              <w:rPr>
                <w:rFonts w:ascii="Arial Narrow" w:hAnsi="Arial Narrow" w:cs="Arial"/>
              </w:rPr>
              <w:t xml:space="preserve">- </w:t>
            </w:r>
            <w:hyperlink r:id="rId24" w:history="1">
              <w:r w:rsidRPr="00E43E9D">
                <w:rPr>
                  <w:rStyle w:val="Hyperlink"/>
                  <w:rFonts w:ascii="Arial Narrow" w:hAnsi="Arial Narrow" w:cs="Arial"/>
                  <w:color w:val="auto"/>
                  <w:u w:val="none"/>
                </w:rPr>
                <w:t>http://www.mathopenref.com/cubevolume.html</w:t>
              </w:r>
            </w:hyperlink>
          </w:p>
          <w:p w14:paraId="18924BEE" w14:textId="77777777" w:rsidR="00027E98" w:rsidRPr="00E43E9D" w:rsidRDefault="00027E98" w:rsidP="00027E98">
            <w:pPr>
              <w:pStyle w:val="NoSpacing"/>
              <w:rPr>
                <w:rFonts w:ascii="Arial Narrow" w:hAnsi="Arial Narrow" w:cs="Arial"/>
                <w:b/>
              </w:rPr>
            </w:pPr>
          </w:p>
          <w:p w14:paraId="3F779FB6" w14:textId="77777777" w:rsidR="00A237EB" w:rsidRDefault="00027E98" w:rsidP="00027E98">
            <w:pPr>
              <w:pStyle w:val="NoSpacing"/>
              <w:rPr>
                <w:rFonts w:ascii="Arial Narrow" w:hAnsi="Arial Narrow" w:cs="Arial"/>
                <w:b/>
                <w:u w:val="single"/>
              </w:rPr>
            </w:pPr>
            <w:r w:rsidRPr="00E43E9D">
              <w:rPr>
                <w:rFonts w:ascii="Arial Narrow" w:hAnsi="Arial Narrow" w:cs="Arial"/>
                <w:b/>
                <w:u w:val="single"/>
              </w:rPr>
              <w:t>Length of Sides of Polygons in Coordinate Plane</w:t>
            </w:r>
            <w:r w:rsidR="00E43E9D" w:rsidRPr="00E43E9D">
              <w:rPr>
                <w:rFonts w:ascii="Arial Narrow" w:hAnsi="Arial Narrow" w:cs="Arial"/>
                <w:b/>
                <w:u w:val="single"/>
              </w:rPr>
              <w:t xml:space="preserve"> </w:t>
            </w:r>
            <w:r w:rsidRPr="00E43E9D">
              <w:rPr>
                <w:rFonts w:ascii="Arial Narrow" w:hAnsi="Arial Narrow" w:cs="Arial"/>
                <w:b/>
                <w:u w:val="single"/>
              </w:rPr>
              <w:t>Nets Using Rectangles and Triangles</w:t>
            </w:r>
          </w:p>
          <w:p w14:paraId="6B36D012" w14:textId="77777777" w:rsidR="00A237EB" w:rsidRPr="00A237EB" w:rsidRDefault="00A237EB" w:rsidP="00A237EB">
            <w:pPr>
              <w:rPr>
                <w:color w:val="000090"/>
                <w:sz w:val="20"/>
              </w:rPr>
            </w:pPr>
            <w:r w:rsidRPr="003E1F9E">
              <w:rPr>
                <w:color w:val="000090"/>
                <w:sz w:val="20"/>
              </w:rPr>
              <w:t>STUDENT ACTIVITIES</w:t>
            </w:r>
            <w:r>
              <w:rPr>
                <w:color w:val="000090"/>
                <w:sz w:val="20"/>
              </w:rPr>
              <w:t>/LESSONS</w:t>
            </w:r>
          </w:p>
          <w:p w14:paraId="30D94344" w14:textId="77777777" w:rsidR="00027E98" w:rsidRPr="00E43E9D" w:rsidRDefault="00027E98" w:rsidP="00E43E9D">
            <w:pPr>
              <w:pStyle w:val="NoSpacing"/>
              <w:numPr>
                <w:ilvl w:val="0"/>
                <w:numId w:val="20"/>
              </w:numPr>
              <w:rPr>
                <w:rFonts w:ascii="Arial Narrow" w:hAnsi="Arial Narrow" w:cs="Arial"/>
              </w:rPr>
            </w:pPr>
            <w:r w:rsidRPr="00E43E9D">
              <w:rPr>
                <w:rFonts w:ascii="Arial Narrow" w:hAnsi="Arial Narrow" w:cs="Arial"/>
                <w:b/>
              </w:rPr>
              <w:t xml:space="preserve">Illuminations - Dynamic Paper - Make Own Nets </w:t>
            </w:r>
            <w:r w:rsidRPr="00E43E9D">
              <w:rPr>
                <w:rFonts w:ascii="Arial Narrow" w:hAnsi="Arial Narrow" w:cs="Arial"/>
              </w:rPr>
              <w:t>-</w:t>
            </w:r>
            <w:r w:rsidRPr="00E43E9D">
              <w:t xml:space="preserve"> </w:t>
            </w:r>
            <w:hyperlink r:id="rId25" w:history="1">
              <w:r w:rsidRPr="00E43E9D">
                <w:rPr>
                  <w:rStyle w:val="Hyperlink"/>
                  <w:rFonts w:ascii="Arial Narrow" w:hAnsi="Arial Narrow" w:cs="Arial"/>
                  <w:color w:val="auto"/>
                  <w:u w:val="none"/>
                </w:rPr>
                <w:t>http://illuminations.nctm.org/ActivityDetail.aspx?id=205</w:t>
              </w:r>
            </w:hyperlink>
          </w:p>
          <w:p w14:paraId="19F663F1" w14:textId="77777777" w:rsidR="00027E98" w:rsidRPr="00E43E9D" w:rsidRDefault="00027E98" w:rsidP="00E43E9D">
            <w:pPr>
              <w:pStyle w:val="NoSpacing"/>
              <w:numPr>
                <w:ilvl w:val="0"/>
                <w:numId w:val="20"/>
              </w:numPr>
              <w:rPr>
                <w:rFonts w:ascii="Arial Narrow" w:hAnsi="Arial Narrow" w:cs="Arial"/>
                <w:b/>
              </w:rPr>
            </w:pPr>
            <w:r w:rsidRPr="00E43E9D">
              <w:rPr>
                <w:rFonts w:ascii="Arial Narrow" w:hAnsi="Arial Narrow" w:cs="Arial"/>
                <w:b/>
              </w:rPr>
              <w:t xml:space="preserve">Interactives - Solids and Nets - Tutorial/Demonstration </w:t>
            </w:r>
            <w:r w:rsidRPr="00E43E9D">
              <w:rPr>
                <w:rFonts w:ascii="Arial Narrow" w:hAnsi="Arial Narrow" w:cs="Arial"/>
              </w:rPr>
              <w:t xml:space="preserve">- </w:t>
            </w:r>
            <w:hyperlink r:id="rId26" w:history="1">
              <w:r w:rsidRPr="00E43E9D">
                <w:rPr>
                  <w:rStyle w:val="Hyperlink"/>
                  <w:rFonts w:ascii="Arial Narrow" w:hAnsi="Arial Narrow" w:cs="Arial"/>
                  <w:color w:val="auto"/>
                  <w:u w:val="none"/>
                </w:rPr>
                <w:t>http://www.learner.org/interactives/geometry/3d_prisms.html</w:t>
              </w:r>
            </w:hyperlink>
          </w:p>
          <w:p w14:paraId="1C64DF08" w14:textId="77777777" w:rsidR="00027E98" w:rsidRPr="00E43E9D" w:rsidRDefault="00027E98" w:rsidP="00E43E9D">
            <w:pPr>
              <w:pStyle w:val="NoSpacing"/>
              <w:numPr>
                <w:ilvl w:val="0"/>
                <w:numId w:val="20"/>
              </w:numPr>
              <w:rPr>
                <w:rFonts w:ascii="Arial Narrow" w:hAnsi="Arial Narrow" w:cs="Arial"/>
              </w:rPr>
            </w:pPr>
            <w:r w:rsidRPr="00E43E9D">
              <w:rPr>
                <w:rFonts w:ascii="Arial Narrow" w:hAnsi="Arial Narrow" w:cs="Arial"/>
                <w:b/>
              </w:rPr>
              <w:t xml:space="preserve">Nets for Geometric Solids </w:t>
            </w:r>
            <w:r w:rsidRPr="00E43E9D">
              <w:rPr>
                <w:rFonts w:ascii="Arial Narrow" w:hAnsi="Arial Narrow" w:cs="Arial"/>
              </w:rPr>
              <w:t xml:space="preserve">- </w:t>
            </w:r>
            <w:hyperlink r:id="rId27" w:history="1">
              <w:r w:rsidRPr="00E43E9D">
                <w:rPr>
                  <w:rStyle w:val="Hyperlink"/>
                  <w:rFonts w:ascii="Arial Narrow" w:hAnsi="Arial Narrow" w:cs="Arial"/>
                  <w:color w:val="auto"/>
                  <w:u w:val="none"/>
                </w:rPr>
                <w:t>http://www.lifeisastoryproblem.org/explore/index_net.html</w:t>
              </w:r>
            </w:hyperlink>
          </w:p>
          <w:p w14:paraId="64CCFE83" w14:textId="77777777" w:rsidR="00027E98" w:rsidRPr="00E43E9D" w:rsidRDefault="00027E98" w:rsidP="00E43E9D">
            <w:pPr>
              <w:pStyle w:val="NoSpacing"/>
              <w:numPr>
                <w:ilvl w:val="0"/>
                <w:numId w:val="20"/>
              </w:numPr>
              <w:rPr>
                <w:rFonts w:ascii="Arial Narrow" w:hAnsi="Arial Narrow" w:cs="Arial"/>
              </w:rPr>
            </w:pPr>
            <w:r w:rsidRPr="00E43E9D">
              <w:rPr>
                <w:rFonts w:ascii="Arial Narrow" w:hAnsi="Arial Narrow" w:cs="Arial"/>
                <w:b/>
              </w:rPr>
              <w:t xml:space="preserve">Nets of Pyramids </w:t>
            </w:r>
            <w:r w:rsidRPr="00E43E9D">
              <w:rPr>
                <w:rFonts w:ascii="Arial Narrow" w:hAnsi="Arial Narrow" w:cs="Arial"/>
              </w:rPr>
              <w:t xml:space="preserve">- </w:t>
            </w:r>
            <w:hyperlink r:id="rId28" w:history="1">
              <w:r w:rsidRPr="00E43E9D">
                <w:rPr>
                  <w:rStyle w:val="Hyperlink"/>
                  <w:rFonts w:ascii="Arial Narrow" w:hAnsi="Arial Narrow" w:cs="Arial"/>
                  <w:color w:val="auto"/>
                  <w:u w:val="none"/>
                </w:rPr>
                <w:t>http://www.korthalsaltes.com/pdf/pyramid.pdf</w:t>
              </w:r>
            </w:hyperlink>
          </w:p>
          <w:p w14:paraId="274CC1CE" w14:textId="77777777" w:rsidR="00027E98" w:rsidRPr="00E43E9D" w:rsidRDefault="00027E98" w:rsidP="00E43E9D">
            <w:pPr>
              <w:pStyle w:val="NoSpacing"/>
              <w:numPr>
                <w:ilvl w:val="0"/>
                <w:numId w:val="20"/>
              </w:numPr>
              <w:rPr>
                <w:rFonts w:ascii="Arial Narrow" w:hAnsi="Arial Narrow" w:cs="Arial"/>
              </w:rPr>
            </w:pPr>
            <w:r w:rsidRPr="00E43E9D">
              <w:rPr>
                <w:rFonts w:ascii="Arial Narrow" w:hAnsi="Arial Narrow" w:cs="Arial"/>
                <w:b/>
              </w:rPr>
              <w:t xml:space="preserve">Nets of Rectangular Prisms </w:t>
            </w:r>
            <w:r w:rsidRPr="00E43E9D">
              <w:rPr>
                <w:rFonts w:ascii="Arial Narrow" w:hAnsi="Arial Narrow" w:cs="Arial"/>
              </w:rPr>
              <w:t xml:space="preserve">- </w:t>
            </w:r>
            <w:hyperlink r:id="rId29" w:history="1">
              <w:r w:rsidRPr="00E43E9D">
                <w:rPr>
                  <w:rStyle w:val="Hyperlink"/>
                  <w:rFonts w:ascii="Arial Narrow" w:hAnsi="Arial Narrow" w:cs="Arial"/>
                  <w:color w:val="auto"/>
                  <w:u w:val="none"/>
                </w:rPr>
                <w:t>http://www.korthalsaltes.com/pdf/rectangular_prism.pdf</w:t>
              </w:r>
            </w:hyperlink>
          </w:p>
          <w:p w14:paraId="46B3C9FC" w14:textId="77777777" w:rsidR="00027E98" w:rsidRPr="00E43E9D" w:rsidRDefault="00027E98" w:rsidP="00E43E9D">
            <w:pPr>
              <w:pStyle w:val="NoSpacing"/>
              <w:numPr>
                <w:ilvl w:val="0"/>
                <w:numId w:val="20"/>
              </w:numPr>
              <w:rPr>
                <w:rFonts w:ascii="Arial Narrow" w:hAnsi="Arial Narrow" w:cs="Arial"/>
              </w:rPr>
            </w:pPr>
            <w:r w:rsidRPr="00E43E9D">
              <w:rPr>
                <w:rFonts w:ascii="Arial Narrow" w:hAnsi="Arial Narrow" w:cs="Arial"/>
                <w:b/>
              </w:rPr>
              <w:t>Nets of Cubes and Tetrahedron</w:t>
            </w:r>
            <w:r w:rsidRPr="00E43E9D">
              <w:rPr>
                <w:rFonts w:ascii="Arial Narrow" w:hAnsi="Arial Narrow" w:cs="Arial"/>
              </w:rPr>
              <w:t xml:space="preserve"> - </w:t>
            </w:r>
            <w:hyperlink r:id="rId30" w:history="1">
              <w:r w:rsidRPr="00E43E9D">
                <w:rPr>
                  <w:rStyle w:val="Hyperlink"/>
                  <w:rFonts w:ascii="Arial Narrow" w:hAnsi="Arial Narrow" w:cs="Arial"/>
                  <w:color w:val="auto"/>
                  <w:u w:val="none"/>
                </w:rPr>
                <w:t>http://www.korthalsaltes.com/pdf/cube_tetrahedron.pdf</w:t>
              </w:r>
            </w:hyperlink>
          </w:p>
          <w:p w14:paraId="7A58B3B1" w14:textId="77777777" w:rsidR="00027E98" w:rsidRPr="00E43E9D" w:rsidRDefault="00027E98" w:rsidP="00E43E9D">
            <w:pPr>
              <w:pStyle w:val="NoSpacing"/>
              <w:numPr>
                <w:ilvl w:val="0"/>
                <w:numId w:val="20"/>
              </w:numPr>
              <w:rPr>
                <w:rFonts w:ascii="Arial Narrow" w:hAnsi="Arial Narrow" w:cs="Arial"/>
              </w:rPr>
            </w:pPr>
            <w:r w:rsidRPr="00E43E9D">
              <w:rPr>
                <w:rFonts w:ascii="Arial Narrow" w:hAnsi="Arial Narrow" w:cs="Arial"/>
                <w:b/>
              </w:rPr>
              <w:t xml:space="preserve">Nets of Pyramids </w:t>
            </w:r>
            <w:r w:rsidRPr="00E43E9D">
              <w:rPr>
                <w:rFonts w:ascii="Arial Narrow" w:hAnsi="Arial Narrow" w:cs="Arial"/>
              </w:rPr>
              <w:t xml:space="preserve">- </w:t>
            </w:r>
            <w:hyperlink r:id="rId31" w:history="1">
              <w:r w:rsidRPr="00E43E9D">
                <w:rPr>
                  <w:rStyle w:val="Hyperlink"/>
                  <w:rFonts w:ascii="Arial Narrow" w:hAnsi="Arial Narrow" w:cs="Arial"/>
                  <w:color w:val="auto"/>
                  <w:u w:val="none"/>
                </w:rPr>
                <w:t>http://www.korthalsaltes.com/pdf/pyramids_equal_hight.pdf</w:t>
              </w:r>
            </w:hyperlink>
          </w:p>
          <w:p w14:paraId="37F283C3" w14:textId="77777777" w:rsidR="00027E98" w:rsidRPr="00E43E9D" w:rsidRDefault="00027E98" w:rsidP="00027E98">
            <w:pPr>
              <w:pStyle w:val="NoSpacing"/>
              <w:rPr>
                <w:rFonts w:ascii="Arial Narrow" w:hAnsi="Arial Narrow" w:cs="Arial"/>
                <w:b/>
                <w:u w:val="single"/>
              </w:rPr>
            </w:pPr>
          </w:p>
          <w:p w14:paraId="6DB5B06C" w14:textId="77777777" w:rsidR="00A237EB" w:rsidRDefault="00027E98" w:rsidP="00027E98">
            <w:pPr>
              <w:pStyle w:val="NoSpacing"/>
              <w:rPr>
                <w:rFonts w:ascii="Arial Narrow" w:hAnsi="Arial Narrow" w:cs="Arial"/>
                <w:b/>
                <w:u w:val="single"/>
              </w:rPr>
            </w:pPr>
            <w:r w:rsidRPr="00E43E9D">
              <w:rPr>
                <w:rFonts w:ascii="Arial Narrow" w:hAnsi="Arial Narrow" w:cs="Arial"/>
                <w:b/>
                <w:u w:val="single"/>
              </w:rPr>
              <w:t>Surface Area</w:t>
            </w:r>
          </w:p>
          <w:p w14:paraId="6E3DFE3E" w14:textId="77777777" w:rsidR="00027E98" w:rsidRPr="00A237EB" w:rsidRDefault="00A237EB" w:rsidP="00A237EB">
            <w:pPr>
              <w:rPr>
                <w:color w:val="000090"/>
                <w:sz w:val="20"/>
              </w:rPr>
            </w:pPr>
            <w:r w:rsidRPr="003E1F9E">
              <w:rPr>
                <w:color w:val="000090"/>
                <w:sz w:val="20"/>
              </w:rPr>
              <w:t>STUDENT ACTIVITIES</w:t>
            </w:r>
            <w:r>
              <w:rPr>
                <w:color w:val="000090"/>
                <w:sz w:val="20"/>
              </w:rPr>
              <w:t>/LESSONS</w:t>
            </w:r>
          </w:p>
          <w:p w14:paraId="5B4F76A6" w14:textId="77777777" w:rsidR="00027E98" w:rsidRPr="00E43E9D" w:rsidRDefault="00027E98" w:rsidP="00E43E9D">
            <w:pPr>
              <w:pStyle w:val="NoSpacing"/>
              <w:numPr>
                <w:ilvl w:val="0"/>
                <w:numId w:val="21"/>
              </w:numPr>
              <w:rPr>
                <w:rFonts w:ascii="Arial Narrow" w:hAnsi="Arial Narrow" w:cs="Arial"/>
                <w:sz w:val="18"/>
                <w:szCs w:val="18"/>
              </w:rPr>
            </w:pPr>
            <w:r w:rsidRPr="00E43E9D">
              <w:rPr>
                <w:rFonts w:ascii="Arial Narrow" w:hAnsi="Arial Narrow" w:cs="Arial"/>
                <w:b/>
              </w:rPr>
              <w:t xml:space="preserve">Scholastic Study Jams - Student Interactive Tutorial </w:t>
            </w:r>
            <w:r w:rsidRPr="00E43E9D">
              <w:rPr>
                <w:rFonts w:ascii="Arial Narrow" w:hAnsi="Arial Narrow" w:cs="Arial"/>
                <w:sz w:val="20"/>
                <w:szCs w:val="20"/>
              </w:rPr>
              <w:t xml:space="preserve">- </w:t>
            </w:r>
            <w:hyperlink r:id="rId32" w:history="1">
              <w:r w:rsidRPr="00E43E9D">
                <w:rPr>
                  <w:rStyle w:val="Hyperlink"/>
                  <w:rFonts w:ascii="Arial Narrow" w:hAnsi="Arial Narrow" w:cs="Arial"/>
                  <w:color w:val="auto"/>
                  <w:sz w:val="20"/>
                  <w:szCs w:val="20"/>
                  <w:u w:val="none"/>
                </w:rPr>
                <w:t>http://studyjams.scholastic.com/studyjams/jams/math/measurement/surface-area.htm</w:t>
              </w:r>
            </w:hyperlink>
          </w:p>
          <w:p w14:paraId="1287AE53" w14:textId="77777777" w:rsidR="00027E98" w:rsidRPr="00E43E9D" w:rsidRDefault="00027E98" w:rsidP="00E43E9D">
            <w:pPr>
              <w:pStyle w:val="NoSpacing"/>
              <w:numPr>
                <w:ilvl w:val="0"/>
                <w:numId w:val="21"/>
              </w:numPr>
              <w:rPr>
                <w:rFonts w:ascii="Arial Narrow" w:hAnsi="Arial Narrow" w:cs="Arial"/>
              </w:rPr>
            </w:pPr>
            <w:r w:rsidRPr="00E43E9D">
              <w:rPr>
                <w:rFonts w:ascii="Arial Narrow" w:hAnsi="Arial Narrow" w:cs="Arial"/>
                <w:b/>
              </w:rPr>
              <w:t xml:space="preserve">CIMT - Surface Area and Nets - Lesson 6.4 pdf p. 13-20 </w:t>
            </w:r>
            <w:r w:rsidRPr="00E43E9D">
              <w:rPr>
                <w:rFonts w:ascii="Arial Narrow" w:hAnsi="Arial Narrow" w:cs="Arial"/>
              </w:rPr>
              <w:t xml:space="preserve">- </w:t>
            </w:r>
            <w:hyperlink r:id="rId33" w:history="1">
              <w:r w:rsidRPr="00E43E9D">
                <w:rPr>
                  <w:rStyle w:val="Hyperlink"/>
                  <w:rFonts w:ascii="Arial Narrow" w:hAnsi="Arial Narrow" w:cs="Arial"/>
                  <w:color w:val="auto"/>
                  <w:u w:val="none"/>
                </w:rPr>
                <w:t>http://www.cimt.plymouth.ac.uk/projects/mepres/book8/bk8_6.pdf</w:t>
              </w:r>
            </w:hyperlink>
          </w:p>
          <w:p w14:paraId="7A376ED4" w14:textId="77777777" w:rsidR="00027E98" w:rsidRPr="00E43E9D" w:rsidRDefault="00027E98" w:rsidP="00E43E9D">
            <w:pPr>
              <w:pStyle w:val="NoSpacing"/>
              <w:numPr>
                <w:ilvl w:val="0"/>
                <w:numId w:val="21"/>
              </w:numPr>
              <w:rPr>
                <w:rFonts w:ascii="Arial Narrow" w:hAnsi="Arial Narrow" w:cs="Arial"/>
              </w:rPr>
            </w:pPr>
            <w:r w:rsidRPr="00E43E9D">
              <w:rPr>
                <w:rFonts w:ascii="Arial Narrow" w:hAnsi="Arial Narrow" w:cs="Arial"/>
                <w:b/>
              </w:rPr>
              <w:t>SCETV - Surface Area and Volume Lesson Using Nets</w:t>
            </w:r>
            <w:r w:rsidRPr="00E43E9D">
              <w:t xml:space="preserve"> - </w:t>
            </w:r>
            <w:hyperlink r:id="rId34" w:history="1">
              <w:r w:rsidRPr="00E43E9D">
                <w:rPr>
                  <w:rStyle w:val="Hyperlink"/>
                  <w:rFonts w:ascii="Arial Narrow" w:hAnsi="Arial Narrow" w:cs="Arial"/>
                  <w:color w:val="auto"/>
                  <w:u w:val="none"/>
                </w:rPr>
                <w:t>http://www.scetv.org/education/ntti/pdf/2000pdf/SurfaceAreaVolume.pdf</w:t>
              </w:r>
            </w:hyperlink>
          </w:p>
          <w:p w14:paraId="3BA3C290" w14:textId="77777777" w:rsidR="00027E98" w:rsidRPr="00E43E9D" w:rsidRDefault="00027E98" w:rsidP="00E43E9D">
            <w:pPr>
              <w:pStyle w:val="NoSpacing"/>
              <w:numPr>
                <w:ilvl w:val="0"/>
                <w:numId w:val="21"/>
              </w:numPr>
            </w:pPr>
            <w:r w:rsidRPr="00E43E9D">
              <w:rPr>
                <w:rFonts w:ascii="Arial Narrow" w:hAnsi="Arial Narrow" w:cs="Arial"/>
                <w:b/>
              </w:rPr>
              <w:t xml:space="preserve">Shawnee Edu - Nets and Surface Area of Solids - Lesson </w:t>
            </w:r>
            <w:r w:rsidRPr="00E43E9D">
              <w:rPr>
                <w:rFonts w:ascii="Arial Narrow" w:hAnsi="Arial Narrow" w:cs="Arial"/>
              </w:rPr>
              <w:t xml:space="preserve">- </w:t>
            </w:r>
            <w:r w:rsidRPr="00E43E9D">
              <w:t xml:space="preserve">    </w:t>
            </w:r>
          </w:p>
          <w:p w14:paraId="146BD86B" w14:textId="77777777" w:rsidR="00027E98" w:rsidRPr="00E43E9D" w:rsidRDefault="00027E98" w:rsidP="00233EF6">
            <w:pPr>
              <w:pStyle w:val="NoSpacing"/>
              <w:ind w:left="360"/>
              <w:rPr>
                <w:rFonts w:ascii="Arial Narrow" w:hAnsi="Arial Narrow" w:cs="Arial"/>
              </w:rPr>
            </w:pPr>
            <w:r w:rsidRPr="00E43E9D">
              <w:t xml:space="preserve"> </w:t>
            </w:r>
            <w:hyperlink r:id="rId35" w:history="1">
              <w:r w:rsidRPr="00E43E9D">
                <w:rPr>
                  <w:rStyle w:val="Hyperlink"/>
                  <w:rFonts w:ascii="Arial Narrow" w:hAnsi="Arial Narrow" w:cs="Arial"/>
                  <w:color w:val="auto"/>
                  <w:u w:val="none"/>
                </w:rPr>
                <w:t>http://www.shawnee.edu/acad/ms/ENABLdocs/MarchFollowuppdfs/Suit%20for%20a%20Solid.pdf</w:t>
              </w:r>
            </w:hyperlink>
          </w:p>
          <w:p w14:paraId="085A4D01" w14:textId="77777777" w:rsidR="00027E98" w:rsidRPr="00E43E9D" w:rsidRDefault="00027E98" w:rsidP="00E43E9D">
            <w:pPr>
              <w:pStyle w:val="NoSpacing"/>
              <w:numPr>
                <w:ilvl w:val="0"/>
                <w:numId w:val="22"/>
              </w:numPr>
              <w:rPr>
                <w:rFonts w:ascii="Arial Narrow" w:hAnsi="Arial Narrow" w:cs="Arial"/>
              </w:rPr>
            </w:pPr>
            <w:r w:rsidRPr="00E43E9D">
              <w:rPr>
                <w:rFonts w:ascii="Arial Narrow" w:hAnsi="Arial Narrow" w:cs="Arial"/>
                <w:b/>
              </w:rPr>
              <w:t xml:space="preserve">Unfolding Nets - Interactive Tutorial Applet </w:t>
            </w:r>
            <w:r w:rsidRPr="00E43E9D">
              <w:rPr>
                <w:rFonts w:ascii="Arial Narrow" w:hAnsi="Arial Narrow" w:cs="Arial"/>
              </w:rPr>
              <w:t xml:space="preserve">- </w:t>
            </w:r>
            <w:hyperlink r:id="rId36" w:history="1">
              <w:r w:rsidRPr="00E43E9D">
                <w:rPr>
                  <w:rStyle w:val="Hyperlink"/>
                  <w:rFonts w:ascii="Arial Narrow" w:hAnsi="Arial Narrow" w:cs="Arial"/>
                  <w:color w:val="auto"/>
                  <w:u w:val="none"/>
                </w:rPr>
                <w:t>http://mrskrummel.com/apps/Geometry/ch11_SurfaceArea.html</w:t>
              </w:r>
            </w:hyperlink>
          </w:p>
          <w:p w14:paraId="0B48C176" w14:textId="77777777" w:rsidR="00027E98" w:rsidRPr="00E43E9D" w:rsidRDefault="00027E98" w:rsidP="00E43E9D">
            <w:pPr>
              <w:pStyle w:val="NoSpacing"/>
              <w:numPr>
                <w:ilvl w:val="0"/>
                <w:numId w:val="22"/>
              </w:numPr>
              <w:rPr>
                <w:rFonts w:ascii="Arial Narrow" w:hAnsi="Arial Narrow" w:cs="Arial"/>
              </w:rPr>
            </w:pPr>
            <w:r w:rsidRPr="00E43E9D">
              <w:rPr>
                <w:rFonts w:ascii="Arial Narrow" w:hAnsi="Arial Narrow" w:cs="Arial"/>
                <w:b/>
              </w:rPr>
              <w:t xml:space="preserve">Shodor - Surface Area of a Rectangular Prism - Lesson and Applet </w:t>
            </w:r>
            <w:r w:rsidRPr="00E43E9D">
              <w:rPr>
                <w:rFonts w:ascii="Arial Narrow" w:hAnsi="Arial Narrow" w:cs="Arial"/>
              </w:rPr>
              <w:t xml:space="preserve">- </w:t>
            </w:r>
            <w:hyperlink r:id="rId37" w:history="1">
              <w:r w:rsidRPr="00E43E9D">
                <w:rPr>
                  <w:rStyle w:val="Hyperlink"/>
                  <w:rFonts w:ascii="Arial Narrow" w:hAnsi="Arial Narrow" w:cs="Arial"/>
                  <w:color w:val="auto"/>
                  <w:sz w:val="20"/>
                  <w:szCs w:val="20"/>
                  <w:u w:val="none"/>
                </w:rPr>
                <w:t>http://www.shodor.org/interactivate/lessons/SurfaceAreaRectangular/</w:t>
              </w:r>
            </w:hyperlink>
          </w:p>
          <w:p w14:paraId="013271C9" w14:textId="77777777" w:rsidR="00027E98" w:rsidRPr="00E43E9D" w:rsidRDefault="00027E98" w:rsidP="00E43E9D">
            <w:pPr>
              <w:pStyle w:val="NoSpacing"/>
              <w:numPr>
                <w:ilvl w:val="0"/>
                <w:numId w:val="22"/>
              </w:numPr>
              <w:rPr>
                <w:rFonts w:ascii="Arial Narrow" w:hAnsi="Arial Narrow" w:cs="Arial"/>
              </w:rPr>
            </w:pPr>
            <w:r w:rsidRPr="00E43E9D">
              <w:rPr>
                <w:rFonts w:ascii="Arial Narrow" w:hAnsi="Arial Narrow" w:cs="Arial"/>
                <w:b/>
              </w:rPr>
              <w:t>Interactives - Surface Area of a Rectangular Prism - Tutorial and Applet</w:t>
            </w:r>
            <w:r w:rsidRPr="00E43E9D">
              <w:rPr>
                <w:rFonts w:ascii="Arial Narrow" w:hAnsi="Arial Narrow" w:cs="Arial"/>
              </w:rPr>
              <w:t xml:space="preserve"> - </w:t>
            </w:r>
            <w:hyperlink r:id="rId38" w:history="1">
              <w:r w:rsidRPr="00E43E9D">
                <w:rPr>
                  <w:rStyle w:val="Hyperlink"/>
                  <w:rFonts w:ascii="Arial Narrow" w:hAnsi="Arial Narrow" w:cs="Arial"/>
                  <w:color w:val="auto"/>
                  <w:sz w:val="20"/>
                  <w:szCs w:val="20"/>
                  <w:u w:val="none"/>
                </w:rPr>
                <w:t>http://www.learner.org/interactives/geometry/area_surface.html</w:t>
              </w:r>
            </w:hyperlink>
          </w:p>
          <w:p w14:paraId="0743DC0D" w14:textId="77777777" w:rsidR="00027E98" w:rsidRPr="00E43E9D" w:rsidRDefault="00027E98" w:rsidP="00E43E9D">
            <w:pPr>
              <w:pStyle w:val="NoSpacing"/>
              <w:numPr>
                <w:ilvl w:val="0"/>
                <w:numId w:val="22"/>
              </w:numPr>
              <w:rPr>
                <w:rFonts w:ascii="Arial Narrow" w:hAnsi="Arial Narrow"/>
              </w:rPr>
            </w:pPr>
            <w:r w:rsidRPr="00E43E9D">
              <w:rPr>
                <w:rFonts w:ascii="Arial Narrow" w:hAnsi="Arial Narrow" w:cs="Arial"/>
                <w:b/>
              </w:rPr>
              <w:t xml:space="preserve">Surface Area of Rectangular Prisms - Textbook Tutorial and Practice </w:t>
            </w:r>
            <w:r w:rsidRPr="00E43E9D">
              <w:rPr>
                <w:rFonts w:ascii="Arial Narrow" w:hAnsi="Arial Narrow" w:cs="Arial"/>
              </w:rPr>
              <w:t xml:space="preserve">- </w:t>
            </w:r>
            <w:r w:rsidRPr="00E43E9D">
              <w:t xml:space="preserve"> </w:t>
            </w:r>
            <w:hyperlink r:id="rId39" w:history="1">
              <w:r w:rsidRPr="00E43E9D">
                <w:rPr>
                  <w:rStyle w:val="Hyperlink"/>
                  <w:rFonts w:ascii="Arial Narrow" w:hAnsi="Arial Narrow"/>
                  <w:color w:val="auto"/>
                  <w:u w:val="none"/>
                </w:rPr>
                <w:t>http://www.gaston.k12.nc.us/schools/cramerton/faculty/kllasky/Course%20Outline%20and%20Syllabus/Textbook/Ch%2012/Text%2012.3%20Surface%20Area%20Rectangular%20Prism.pdf</w:t>
              </w:r>
            </w:hyperlink>
          </w:p>
          <w:p w14:paraId="515DA2C2" w14:textId="77777777" w:rsidR="00027E98" w:rsidRPr="00E43E9D" w:rsidRDefault="00027E98" w:rsidP="00E43E9D">
            <w:pPr>
              <w:pStyle w:val="NoSpacing"/>
              <w:numPr>
                <w:ilvl w:val="0"/>
                <w:numId w:val="22"/>
              </w:numPr>
              <w:rPr>
                <w:rFonts w:ascii="Arial Narrow" w:hAnsi="Arial Narrow" w:cs="Arial"/>
              </w:rPr>
            </w:pPr>
            <w:r w:rsidRPr="00E43E9D">
              <w:rPr>
                <w:rFonts w:ascii="Arial Narrow" w:hAnsi="Arial Narrow" w:cs="Arial"/>
                <w:b/>
              </w:rPr>
              <w:t xml:space="preserve">LearnAlberta - Surface Area and Volume  with Nets - Interactive Applet and Video </w:t>
            </w:r>
            <w:r w:rsidRPr="00E43E9D">
              <w:rPr>
                <w:rFonts w:ascii="Arial Narrow" w:hAnsi="Arial Narrow" w:cs="Arial"/>
              </w:rPr>
              <w:t>-</w:t>
            </w:r>
          </w:p>
          <w:p w14:paraId="1039CF1F" w14:textId="77777777" w:rsidR="00027E98" w:rsidRPr="00E43E9D" w:rsidRDefault="00027E98" w:rsidP="00E43E9D">
            <w:pPr>
              <w:pStyle w:val="NoSpacing"/>
              <w:ind w:left="360"/>
              <w:rPr>
                <w:rFonts w:ascii="Arial Narrow" w:hAnsi="Arial Narrow" w:cs="Arial"/>
                <w:b/>
                <w:sz w:val="16"/>
                <w:szCs w:val="16"/>
              </w:rPr>
            </w:pPr>
            <w:r w:rsidRPr="00E43E9D">
              <w:rPr>
                <w:rFonts w:ascii="Arial Narrow" w:hAnsi="Arial Narrow" w:cs="Arial"/>
                <w:sz w:val="16"/>
                <w:szCs w:val="16"/>
              </w:rPr>
              <w:t xml:space="preserve">  </w:t>
            </w:r>
            <w:hyperlink r:id="rId40" w:history="1">
              <w:r w:rsidRPr="00E43E9D">
                <w:rPr>
                  <w:rStyle w:val="Hyperlink"/>
                  <w:rFonts w:ascii="Arial Narrow" w:hAnsi="Arial Narrow" w:cs="Arial"/>
                  <w:color w:val="auto"/>
                  <w:sz w:val="16"/>
                  <w:szCs w:val="16"/>
                  <w:u w:val="none"/>
                </w:rPr>
                <w:t>http://www.learnalberta.ca/content/mejhm/index.html?l=0&amp;ID1=AB.MATH.JR.SHAP&amp;ID2=AB.MATH.JR.SHAP.SURF&amp;lesson=html/video_interactives/areavolume/areaVolumeSmall.html</w:t>
              </w:r>
            </w:hyperlink>
          </w:p>
          <w:p w14:paraId="14CBA3F1" w14:textId="77777777" w:rsidR="00027E98" w:rsidRPr="00E43E9D" w:rsidRDefault="00027E98" w:rsidP="00E43E9D">
            <w:pPr>
              <w:pStyle w:val="NoSpacing"/>
              <w:numPr>
                <w:ilvl w:val="0"/>
                <w:numId w:val="23"/>
              </w:numPr>
              <w:rPr>
                <w:rFonts w:ascii="Arial Narrow" w:hAnsi="Arial Narrow" w:cs="Arial"/>
              </w:rPr>
            </w:pPr>
            <w:r w:rsidRPr="00E43E9D">
              <w:rPr>
                <w:rFonts w:ascii="Arial Narrow" w:hAnsi="Arial Narrow" w:cs="Arial"/>
                <w:b/>
              </w:rPr>
              <w:t xml:space="preserve">eHow - Playing the Surface Area Game - Video Tutorial </w:t>
            </w:r>
            <w:r w:rsidRPr="00E43E9D">
              <w:rPr>
                <w:rFonts w:ascii="Arial Narrow" w:hAnsi="Arial Narrow" w:cs="Arial"/>
              </w:rPr>
              <w:t xml:space="preserve">- </w:t>
            </w:r>
            <w:hyperlink r:id="rId41" w:history="1">
              <w:r w:rsidRPr="00E43E9D">
                <w:rPr>
                  <w:rStyle w:val="Hyperlink"/>
                  <w:rFonts w:ascii="Arial Narrow" w:hAnsi="Arial Narrow" w:cs="Arial"/>
                  <w:color w:val="auto"/>
                  <w:u w:val="none"/>
                </w:rPr>
                <w:t>http://www.ehow.com/video_4429485_playing-surface-area-game.html</w:t>
              </w:r>
            </w:hyperlink>
          </w:p>
          <w:p w14:paraId="635D198F" w14:textId="77777777" w:rsidR="00027E98" w:rsidRPr="00E43E9D" w:rsidRDefault="00027E98" w:rsidP="00027E98">
            <w:pPr>
              <w:pStyle w:val="NoSpacing"/>
              <w:rPr>
                <w:rFonts w:ascii="Arial Narrow" w:hAnsi="Arial Narrow" w:cs="Arial"/>
                <w:b/>
                <w:u w:val="single"/>
              </w:rPr>
            </w:pPr>
          </w:p>
          <w:p w14:paraId="05AA67F5" w14:textId="77777777" w:rsidR="00A237EB" w:rsidRDefault="00027E98" w:rsidP="00027E98">
            <w:pPr>
              <w:pStyle w:val="NoSpacing"/>
              <w:rPr>
                <w:rFonts w:ascii="Arial Narrow" w:hAnsi="Arial Narrow" w:cs="Arial"/>
                <w:b/>
                <w:u w:val="single"/>
              </w:rPr>
            </w:pPr>
            <w:r w:rsidRPr="00E43E9D">
              <w:rPr>
                <w:rFonts w:ascii="Arial Narrow" w:hAnsi="Arial Narrow" w:cs="Arial"/>
                <w:b/>
                <w:u w:val="single"/>
              </w:rPr>
              <w:t>Real World Applications</w:t>
            </w:r>
          </w:p>
          <w:p w14:paraId="7562CFC8" w14:textId="77777777" w:rsidR="00027E98" w:rsidRPr="00A237EB" w:rsidRDefault="00A237EB" w:rsidP="00A237EB">
            <w:pPr>
              <w:rPr>
                <w:color w:val="000090"/>
                <w:sz w:val="20"/>
              </w:rPr>
            </w:pPr>
            <w:r w:rsidRPr="003E1F9E">
              <w:rPr>
                <w:color w:val="000090"/>
                <w:sz w:val="20"/>
              </w:rPr>
              <w:t>STUDENT ACTIVITIES</w:t>
            </w:r>
            <w:r>
              <w:rPr>
                <w:color w:val="000090"/>
                <w:sz w:val="20"/>
              </w:rPr>
              <w:t>/LESSONS</w:t>
            </w:r>
          </w:p>
          <w:p w14:paraId="6ACA2B2F" w14:textId="77777777" w:rsidR="00027E98" w:rsidRPr="00A658FC" w:rsidRDefault="00027E98" w:rsidP="00E43E9D">
            <w:pPr>
              <w:pStyle w:val="NoSpacing"/>
              <w:numPr>
                <w:ilvl w:val="0"/>
                <w:numId w:val="23"/>
              </w:numPr>
              <w:rPr>
                <w:rFonts w:ascii="Arial Narrow" w:hAnsi="Arial Narrow" w:cs="Arial"/>
              </w:rPr>
            </w:pPr>
            <w:r w:rsidRPr="00E43E9D">
              <w:rPr>
                <w:rFonts w:ascii="Arial Narrow" w:hAnsi="Arial Narrow" w:cs="Arial"/>
                <w:b/>
              </w:rPr>
              <w:t>Learn NC - Gridding a Site - Archaeology Lesson</w:t>
            </w:r>
            <w:r>
              <w:rPr>
                <w:rFonts w:ascii="Arial Narrow" w:hAnsi="Arial Narrow" w:cs="Arial"/>
                <w:b/>
                <w:color w:val="FF0000"/>
              </w:rPr>
              <w:t xml:space="preserve"> </w:t>
            </w:r>
            <w:r w:rsidRPr="00A40137">
              <w:rPr>
                <w:rFonts w:ascii="Arial Narrow" w:hAnsi="Arial Narrow" w:cs="Arial"/>
              </w:rPr>
              <w:t xml:space="preserve">- </w:t>
            </w:r>
            <w:hyperlink r:id="rId42" w:history="1">
              <w:r w:rsidRPr="00A40137">
                <w:rPr>
                  <w:rStyle w:val="Hyperlink"/>
                  <w:rFonts w:ascii="Arial Narrow" w:hAnsi="Arial Narrow" w:cs="Arial"/>
                  <w:color w:val="auto"/>
                  <w:u w:val="none"/>
                </w:rPr>
                <w:t>http://www.learnnc.org/lp/pages/1005</w:t>
              </w:r>
            </w:hyperlink>
          </w:p>
          <w:p w14:paraId="68E789E8" w14:textId="77777777" w:rsidR="00BF3F6C" w:rsidRDefault="00BF3F6C" w:rsidP="00BF3F6C">
            <w:pPr>
              <w:pStyle w:val="NoSpacing"/>
            </w:pPr>
          </w:p>
        </w:tc>
      </w:tr>
      <w:tr w:rsidR="00D54F7E" w14:paraId="4A9B9BDD" w14:textId="77777777">
        <w:tc>
          <w:tcPr>
            <w:tcW w:w="1458" w:type="dxa"/>
            <w:shd w:val="clear" w:color="auto" w:fill="FFFF66"/>
          </w:tcPr>
          <w:p w14:paraId="1398D8BA" w14:textId="77777777" w:rsidR="00D54F7E" w:rsidRPr="00BF3F6C" w:rsidRDefault="00D54F7E" w:rsidP="00E43E9D">
            <w:pPr>
              <w:rPr>
                <w:b/>
                <w:sz w:val="20"/>
              </w:rPr>
            </w:pPr>
            <w:r w:rsidRPr="00BF3F6C">
              <w:rPr>
                <w:b/>
                <w:sz w:val="20"/>
              </w:rPr>
              <w:t>Literature Connections</w:t>
            </w:r>
          </w:p>
        </w:tc>
        <w:tc>
          <w:tcPr>
            <w:tcW w:w="6300" w:type="dxa"/>
            <w:gridSpan w:val="2"/>
            <w:shd w:val="clear" w:color="auto" w:fill="auto"/>
          </w:tcPr>
          <w:p w14:paraId="69BF1948" w14:textId="77777777" w:rsidR="00D54F7E" w:rsidRPr="00D54F7E" w:rsidRDefault="00D54F7E" w:rsidP="00D54F7E">
            <w:pPr>
              <w:pStyle w:val="NoSpacing"/>
              <w:rPr>
                <w:rFonts w:ascii="Arial Narrow" w:hAnsi="Arial Narrow" w:cs="Arial"/>
                <w:sz w:val="20"/>
              </w:rPr>
            </w:pPr>
            <w:r w:rsidRPr="00D54F7E">
              <w:rPr>
                <w:rFonts w:ascii="Arial Narrow" w:hAnsi="Arial Narrow" w:cs="Arial"/>
                <w:sz w:val="20"/>
                <w:u w:val="single"/>
              </w:rPr>
              <w:t>Shapes, Shapes, Shapes</w:t>
            </w:r>
            <w:r w:rsidRPr="00D54F7E">
              <w:rPr>
                <w:rFonts w:ascii="Arial Narrow" w:hAnsi="Arial Narrow" w:cs="Arial"/>
                <w:sz w:val="20"/>
              </w:rPr>
              <w:t xml:space="preserve"> by Tana Hoban</w:t>
            </w:r>
          </w:p>
          <w:p w14:paraId="6339C475" w14:textId="77777777" w:rsidR="00D54F7E" w:rsidRPr="00D54F7E" w:rsidRDefault="00D54F7E" w:rsidP="00E43E9D">
            <w:pPr>
              <w:rPr>
                <w:rFonts w:cs="Arial"/>
                <w:sz w:val="20"/>
              </w:rPr>
            </w:pPr>
            <w:r w:rsidRPr="00D54F7E">
              <w:rPr>
                <w:rFonts w:cs="Arial"/>
                <w:sz w:val="20"/>
                <w:u w:val="single"/>
              </w:rPr>
              <w:t>Counting on Frank</w:t>
            </w:r>
            <w:r w:rsidRPr="00D54F7E">
              <w:rPr>
                <w:rFonts w:cs="Arial"/>
                <w:sz w:val="20"/>
              </w:rPr>
              <w:t xml:space="preserve"> by Rod Clement</w:t>
            </w:r>
          </w:p>
          <w:p w14:paraId="3A32AC86" w14:textId="77777777" w:rsidR="00D54F7E" w:rsidRPr="00D54F7E" w:rsidRDefault="00D54F7E" w:rsidP="00E43E9D">
            <w:pPr>
              <w:rPr>
                <w:rFonts w:cs="Arial"/>
                <w:sz w:val="20"/>
              </w:rPr>
            </w:pPr>
            <w:r w:rsidRPr="00D54F7E">
              <w:rPr>
                <w:rFonts w:cs="Arial"/>
                <w:sz w:val="20"/>
                <w:u w:val="single"/>
              </w:rPr>
              <w:t>The Fly on the Ceiling</w:t>
            </w:r>
            <w:r w:rsidRPr="00D54F7E">
              <w:rPr>
                <w:rFonts w:cs="Arial"/>
                <w:sz w:val="20"/>
              </w:rPr>
              <w:t xml:space="preserve"> by Julie Glass</w:t>
            </w:r>
          </w:p>
          <w:p w14:paraId="4511595C" w14:textId="77777777" w:rsidR="00D54F7E" w:rsidRPr="00D54F7E" w:rsidRDefault="00D54F7E" w:rsidP="00D54F7E">
            <w:pPr>
              <w:pStyle w:val="NoSpacing"/>
              <w:rPr>
                <w:rFonts w:ascii="Arial Narrow" w:hAnsi="Arial Narrow" w:cs="Arial"/>
                <w:sz w:val="20"/>
              </w:rPr>
            </w:pPr>
            <w:r w:rsidRPr="00D54F7E">
              <w:rPr>
                <w:rFonts w:ascii="Arial Narrow" w:hAnsi="Arial Narrow" w:cs="Arial"/>
                <w:sz w:val="20"/>
                <w:u w:val="single"/>
              </w:rPr>
              <w:t>Shape Up</w:t>
            </w:r>
            <w:r w:rsidRPr="00D54F7E">
              <w:rPr>
                <w:rFonts w:ascii="Arial Narrow" w:hAnsi="Arial Narrow" w:cs="Arial"/>
                <w:sz w:val="20"/>
              </w:rPr>
              <w:t xml:space="preserve"> by David Adler</w:t>
            </w:r>
          </w:p>
          <w:p w14:paraId="459DFF9B" w14:textId="77777777" w:rsidR="00D54F7E" w:rsidRPr="00D54F7E" w:rsidRDefault="00D54F7E" w:rsidP="00E43E9D">
            <w:pPr>
              <w:rPr>
                <w:sz w:val="20"/>
              </w:rPr>
            </w:pPr>
            <w:r w:rsidRPr="00D54F7E">
              <w:rPr>
                <w:rFonts w:cs="Arial"/>
                <w:sz w:val="20"/>
                <w:u w:val="single"/>
              </w:rPr>
              <w:t xml:space="preserve">The Greedy Triangle  </w:t>
            </w:r>
            <w:r w:rsidRPr="00D54F7E">
              <w:rPr>
                <w:rFonts w:cs="Arial"/>
                <w:sz w:val="20"/>
              </w:rPr>
              <w:t>by Marilyn Burns</w:t>
            </w:r>
          </w:p>
        </w:tc>
        <w:tc>
          <w:tcPr>
            <w:tcW w:w="6570" w:type="dxa"/>
            <w:gridSpan w:val="2"/>
            <w:shd w:val="clear" w:color="auto" w:fill="auto"/>
          </w:tcPr>
          <w:p w14:paraId="5963A756" w14:textId="77777777" w:rsidR="00D54F7E" w:rsidRPr="00D54F7E" w:rsidRDefault="00D54F7E" w:rsidP="00D54F7E">
            <w:pPr>
              <w:pStyle w:val="NoSpacing"/>
              <w:rPr>
                <w:rFonts w:ascii="Arial Narrow" w:hAnsi="Arial Narrow" w:cs="Arial"/>
                <w:sz w:val="20"/>
              </w:rPr>
            </w:pPr>
            <w:r w:rsidRPr="00D54F7E">
              <w:rPr>
                <w:rFonts w:ascii="Arial Narrow" w:hAnsi="Arial Narrow" w:cs="Arial"/>
                <w:sz w:val="20"/>
                <w:u w:val="single"/>
              </w:rPr>
              <w:t>Grandfather Tang’s Story</w:t>
            </w:r>
            <w:r w:rsidRPr="00D54F7E">
              <w:rPr>
                <w:rFonts w:ascii="Arial Narrow" w:hAnsi="Arial Narrow" w:cs="Arial"/>
                <w:sz w:val="20"/>
              </w:rPr>
              <w:t xml:space="preserve"> by Ann Tompert</w:t>
            </w:r>
          </w:p>
          <w:p w14:paraId="5F1779C3" w14:textId="77777777" w:rsidR="00D54F7E" w:rsidRPr="00D54F7E" w:rsidRDefault="00D54F7E" w:rsidP="00D54F7E">
            <w:pPr>
              <w:pStyle w:val="NoSpacing"/>
              <w:rPr>
                <w:rFonts w:ascii="Arial Narrow" w:hAnsi="Arial Narrow" w:cs="Arial"/>
                <w:sz w:val="20"/>
              </w:rPr>
            </w:pPr>
            <w:r w:rsidRPr="00D54F7E">
              <w:rPr>
                <w:rFonts w:ascii="Arial Narrow" w:hAnsi="Arial Narrow" w:cs="Arial"/>
                <w:sz w:val="20"/>
                <w:u w:val="single"/>
              </w:rPr>
              <w:t>The Warlord’s Puzzle</w:t>
            </w:r>
            <w:r w:rsidRPr="00D54F7E">
              <w:rPr>
                <w:rFonts w:ascii="Arial Narrow" w:hAnsi="Arial Narrow" w:cs="Arial"/>
                <w:sz w:val="20"/>
              </w:rPr>
              <w:t xml:space="preserve"> by Virginia Walton Pilegard</w:t>
            </w:r>
          </w:p>
          <w:p w14:paraId="22A720C8" w14:textId="77777777" w:rsidR="00D54F7E" w:rsidRPr="00D54F7E" w:rsidRDefault="00D54F7E" w:rsidP="00E43E9D">
            <w:pPr>
              <w:rPr>
                <w:rFonts w:cs="Arial"/>
                <w:sz w:val="20"/>
              </w:rPr>
            </w:pPr>
            <w:r w:rsidRPr="00D54F7E">
              <w:rPr>
                <w:rFonts w:cs="Arial"/>
                <w:sz w:val="20"/>
                <w:u w:val="single"/>
              </w:rPr>
              <w:t xml:space="preserve">Wrappers Wanted </w:t>
            </w:r>
            <w:r w:rsidRPr="00D54F7E">
              <w:rPr>
                <w:rFonts w:cs="Arial"/>
                <w:sz w:val="20"/>
              </w:rPr>
              <w:t xml:space="preserve">by Candice Yarbray Brucke </w:t>
            </w:r>
          </w:p>
          <w:p w14:paraId="00A16490" w14:textId="77777777" w:rsidR="00D54F7E" w:rsidRPr="00D54F7E" w:rsidRDefault="00D54F7E" w:rsidP="00E43E9D">
            <w:pPr>
              <w:rPr>
                <w:sz w:val="20"/>
              </w:rPr>
            </w:pPr>
            <w:r w:rsidRPr="00D54F7E">
              <w:rPr>
                <w:rFonts w:cs="Arial"/>
                <w:sz w:val="20"/>
              </w:rPr>
              <w:t xml:space="preserve"> “Shapes” in </w:t>
            </w:r>
            <w:r w:rsidRPr="00D54F7E">
              <w:rPr>
                <w:rFonts w:cs="Arial"/>
                <w:sz w:val="20"/>
                <w:u w:val="single"/>
              </w:rPr>
              <w:t>A Light in the Attic</w:t>
            </w:r>
            <w:r w:rsidRPr="00D54F7E">
              <w:rPr>
                <w:rFonts w:cs="Arial"/>
                <w:sz w:val="20"/>
              </w:rPr>
              <w:t xml:space="preserve"> by Shel Silverstein</w:t>
            </w:r>
          </w:p>
        </w:tc>
      </w:tr>
    </w:tbl>
    <w:p w14:paraId="4EB745ED" w14:textId="77777777" w:rsidR="00D54F7E" w:rsidRDefault="00D54F7E" w:rsidP="00D54F7E">
      <w:pPr>
        <w:pStyle w:val="NoSpacing"/>
        <w:rPr>
          <w:rFonts w:ascii="Arial Narrow" w:hAnsi="Arial Narrow" w:cs="Arial"/>
        </w:rPr>
      </w:pPr>
      <w:r>
        <w:rPr>
          <w:rFonts w:ascii="Arial Narrow" w:hAnsi="Arial Narrow" w:cs="Arial"/>
        </w:rPr>
        <w:t xml:space="preserve"> </w:t>
      </w:r>
    </w:p>
    <w:p w14:paraId="680275D4" w14:textId="77777777" w:rsidR="00E43E9D" w:rsidRDefault="00E43E9D"/>
    <w:sectPr w:rsidR="00E43E9D" w:rsidSect="004115D7">
      <w:pgSz w:w="15840" w:h="12240" w:orient="landscape"/>
      <w:pgMar w:top="634" w:right="936" w:bottom="936" w:left="9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Gotham-Bold">
    <w:altName w:val="Arial Narrow"/>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424"/>
    <w:multiLevelType w:val="hybridMultilevel"/>
    <w:tmpl w:val="8426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F0953"/>
    <w:multiLevelType w:val="hybridMultilevel"/>
    <w:tmpl w:val="5C9EAA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FB7309"/>
    <w:multiLevelType w:val="hybridMultilevel"/>
    <w:tmpl w:val="506A69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B3345A"/>
    <w:multiLevelType w:val="hybridMultilevel"/>
    <w:tmpl w:val="26C8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A35EE"/>
    <w:multiLevelType w:val="hybridMultilevel"/>
    <w:tmpl w:val="574C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203D98"/>
    <w:multiLevelType w:val="hybridMultilevel"/>
    <w:tmpl w:val="64E06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D002F"/>
    <w:multiLevelType w:val="hybridMultilevel"/>
    <w:tmpl w:val="5162A4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6675FE"/>
    <w:multiLevelType w:val="hybridMultilevel"/>
    <w:tmpl w:val="BE88D9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1352C4"/>
    <w:multiLevelType w:val="hybridMultilevel"/>
    <w:tmpl w:val="E964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5347EF"/>
    <w:multiLevelType w:val="hybridMultilevel"/>
    <w:tmpl w:val="DC98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C770EE"/>
    <w:multiLevelType w:val="hybridMultilevel"/>
    <w:tmpl w:val="1744CD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AB5426"/>
    <w:multiLevelType w:val="hybridMultilevel"/>
    <w:tmpl w:val="E2DA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E60188"/>
    <w:multiLevelType w:val="hybridMultilevel"/>
    <w:tmpl w:val="5856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AE058B"/>
    <w:multiLevelType w:val="hybridMultilevel"/>
    <w:tmpl w:val="5200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094896"/>
    <w:multiLevelType w:val="hybridMultilevel"/>
    <w:tmpl w:val="D80A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F41039"/>
    <w:multiLevelType w:val="hybridMultilevel"/>
    <w:tmpl w:val="3D02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2C3D92"/>
    <w:multiLevelType w:val="hybridMultilevel"/>
    <w:tmpl w:val="9F0279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F582A72"/>
    <w:multiLevelType w:val="hybridMultilevel"/>
    <w:tmpl w:val="7BB06ADC"/>
    <w:lvl w:ilvl="0" w:tplc="177C68AA">
      <w:start w:val="1"/>
      <w:numFmt w:val="decimal"/>
      <w:lvlText w:val="%1."/>
      <w:lvlJc w:val="left"/>
      <w:pPr>
        <w:ind w:left="1080" w:hanging="360"/>
      </w:pPr>
      <w:rPr>
        <w:rFonts w:hint="default"/>
        <w:b/>
        <w:color w:val="E36C0A" w:themeColor="accent6" w:themeShade="BF"/>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8B334F"/>
    <w:multiLevelType w:val="hybridMultilevel"/>
    <w:tmpl w:val="34B205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77159E1"/>
    <w:multiLevelType w:val="hybridMultilevel"/>
    <w:tmpl w:val="3042B6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9585223"/>
    <w:multiLevelType w:val="hybridMultilevel"/>
    <w:tmpl w:val="98128E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A17494"/>
    <w:multiLevelType w:val="hybridMultilevel"/>
    <w:tmpl w:val="57140D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B712675"/>
    <w:multiLevelType w:val="hybridMultilevel"/>
    <w:tmpl w:val="71AE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164AEE"/>
    <w:multiLevelType w:val="hybridMultilevel"/>
    <w:tmpl w:val="96D28B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22"/>
  </w:num>
  <w:num w:numId="4">
    <w:abstractNumId w:val="5"/>
  </w:num>
  <w:num w:numId="5">
    <w:abstractNumId w:val="11"/>
  </w:num>
  <w:num w:numId="6">
    <w:abstractNumId w:val="4"/>
  </w:num>
  <w:num w:numId="7">
    <w:abstractNumId w:val="9"/>
  </w:num>
  <w:num w:numId="8">
    <w:abstractNumId w:val="13"/>
  </w:num>
  <w:num w:numId="9">
    <w:abstractNumId w:val="3"/>
  </w:num>
  <w:num w:numId="10">
    <w:abstractNumId w:val="14"/>
  </w:num>
  <w:num w:numId="11">
    <w:abstractNumId w:val="8"/>
  </w:num>
  <w:num w:numId="12">
    <w:abstractNumId w:val="17"/>
  </w:num>
  <w:num w:numId="13">
    <w:abstractNumId w:val="12"/>
  </w:num>
  <w:num w:numId="14">
    <w:abstractNumId w:val="15"/>
  </w:num>
  <w:num w:numId="15">
    <w:abstractNumId w:val="19"/>
  </w:num>
  <w:num w:numId="16">
    <w:abstractNumId w:val="1"/>
  </w:num>
  <w:num w:numId="17">
    <w:abstractNumId w:val="2"/>
  </w:num>
  <w:num w:numId="18">
    <w:abstractNumId w:val="16"/>
  </w:num>
  <w:num w:numId="19">
    <w:abstractNumId w:val="23"/>
  </w:num>
  <w:num w:numId="20">
    <w:abstractNumId w:val="18"/>
  </w:num>
  <w:num w:numId="21">
    <w:abstractNumId w:val="6"/>
  </w:num>
  <w:num w:numId="22">
    <w:abstractNumId w:val="10"/>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4115D7"/>
    <w:rsid w:val="00027E98"/>
    <w:rsid w:val="00174181"/>
    <w:rsid w:val="00223B94"/>
    <w:rsid w:val="00233EF6"/>
    <w:rsid w:val="00273E31"/>
    <w:rsid w:val="0029599A"/>
    <w:rsid w:val="002A79B5"/>
    <w:rsid w:val="002E6DD6"/>
    <w:rsid w:val="003E1F9E"/>
    <w:rsid w:val="004115D7"/>
    <w:rsid w:val="00417CCF"/>
    <w:rsid w:val="0042200B"/>
    <w:rsid w:val="005F375D"/>
    <w:rsid w:val="00615A25"/>
    <w:rsid w:val="00671C07"/>
    <w:rsid w:val="006D283C"/>
    <w:rsid w:val="007076C1"/>
    <w:rsid w:val="007A093E"/>
    <w:rsid w:val="0084216A"/>
    <w:rsid w:val="00892450"/>
    <w:rsid w:val="00894A39"/>
    <w:rsid w:val="008C1025"/>
    <w:rsid w:val="00996E18"/>
    <w:rsid w:val="009A2DF2"/>
    <w:rsid w:val="00A237EB"/>
    <w:rsid w:val="00A32AAF"/>
    <w:rsid w:val="00A35E73"/>
    <w:rsid w:val="00A431BC"/>
    <w:rsid w:val="00AA25E8"/>
    <w:rsid w:val="00B25E31"/>
    <w:rsid w:val="00BB4369"/>
    <w:rsid w:val="00BF3F6C"/>
    <w:rsid w:val="00C449C0"/>
    <w:rsid w:val="00D07856"/>
    <w:rsid w:val="00D54F7E"/>
    <w:rsid w:val="00DC6531"/>
    <w:rsid w:val="00E43E9D"/>
    <w:rsid w:val="00EF27BF"/>
    <w:rsid w:val="00F3536D"/>
    <w:rsid w:val="00F74DE9"/>
    <w:rsid w:val="00FA5D4A"/>
    <w:rsid w:val="00FB1E9E"/>
    <w:rsid w:val="00FF7B5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2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footer" w:uiPriority="99"/>
    <w:lsdException w:name="Hyperlink" w:uiPriority="99"/>
    <w:lsdException w:name="FollowedHyperlink" w:uiPriority="99"/>
    <w:lsdException w:name="HTML Cite" w:uiPriority="99"/>
    <w:lsdException w:name="Balloon Text" w:uiPriority="99"/>
    <w:lsdException w:name="Table Grid" w:uiPriority="59"/>
    <w:lsdException w:name="No Spacing" w:uiPriority="1" w:qFormat="1"/>
    <w:lsdException w:name="List Paragraph" w:uiPriority="34" w:qFormat="1"/>
  </w:latentStyles>
  <w:style w:type="paragraph" w:default="1" w:styleId="Normal">
    <w:name w:val="Normal"/>
    <w:qFormat/>
    <w:rsid w:val="004115D7"/>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5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54F7E"/>
    <w:rPr>
      <w:sz w:val="22"/>
      <w:szCs w:val="22"/>
    </w:rPr>
  </w:style>
  <w:style w:type="character" w:styleId="Hyperlink">
    <w:name w:val="Hyperlink"/>
    <w:basedOn w:val="DefaultParagraphFont"/>
    <w:uiPriority w:val="99"/>
    <w:unhideWhenUsed/>
    <w:rsid w:val="00BF3F6C"/>
    <w:rPr>
      <w:color w:val="0000FF" w:themeColor="hyperlink"/>
      <w:u w:val="single"/>
    </w:rPr>
  </w:style>
  <w:style w:type="paragraph" w:styleId="ListParagraph">
    <w:name w:val="List Paragraph"/>
    <w:basedOn w:val="Normal"/>
    <w:uiPriority w:val="34"/>
    <w:qFormat/>
    <w:rsid w:val="00BF3F6C"/>
    <w:pPr>
      <w:ind w:left="720"/>
      <w:contextualSpacing/>
    </w:pPr>
  </w:style>
  <w:style w:type="character" w:styleId="FollowedHyperlink">
    <w:name w:val="FollowedHyperlink"/>
    <w:basedOn w:val="DefaultParagraphFont"/>
    <w:uiPriority w:val="99"/>
    <w:rsid w:val="00BF3F6C"/>
    <w:rPr>
      <w:color w:val="800080" w:themeColor="followedHyperlink"/>
      <w:u w:val="single"/>
    </w:rPr>
  </w:style>
  <w:style w:type="paragraph" w:styleId="Header">
    <w:name w:val="header"/>
    <w:basedOn w:val="Normal"/>
    <w:link w:val="HeaderChar"/>
    <w:uiPriority w:val="99"/>
    <w:unhideWhenUsed/>
    <w:rsid w:val="00027E98"/>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027E98"/>
  </w:style>
  <w:style w:type="paragraph" w:styleId="Footer">
    <w:name w:val="footer"/>
    <w:basedOn w:val="Normal"/>
    <w:link w:val="FooterChar"/>
    <w:uiPriority w:val="99"/>
    <w:unhideWhenUsed/>
    <w:rsid w:val="00027E98"/>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027E98"/>
  </w:style>
  <w:style w:type="character" w:styleId="HTMLCite">
    <w:name w:val="HTML Cite"/>
    <w:basedOn w:val="DefaultParagraphFont"/>
    <w:uiPriority w:val="99"/>
    <w:unhideWhenUsed/>
    <w:rsid w:val="00027E98"/>
    <w:rPr>
      <w:i/>
      <w:iCs/>
    </w:rPr>
  </w:style>
  <w:style w:type="paragraph" w:styleId="BalloonText">
    <w:name w:val="Balloon Text"/>
    <w:basedOn w:val="Normal"/>
    <w:link w:val="BalloonTextChar"/>
    <w:uiPriority w:val="99"/>
    <w:unhideWhenUsed/>
    <w:rsid w:val="00027E98"/>
    <w:rPr>
      <w:rFonts w:ascii="Tahoma" w:hAnsi="Tahoma" w:cs="Tahoma"/>
      <w:sz w:val="16"/>
      <w:szCs w:val="16"/>
    </w:rPr>
  </w:style>
  <w:style w:type="character" w:customStyle="1" w:styleId="BalloonTextChar">
    <w:name w:val="Balloon Text Char"/>
    <w:basedOn w:val="DefaultParagraphFont"/>
    <w:link w:val="BalloonText"/>
    <w:uiPriority w:val="99"/>
    <w:rsid w:val="00027E98"/>
    <w:rPr>
      <w:rFonts w:ascii="Tahoma" w:hAnsi="Tahoma" w:cs="Tahoma"/>
      <w:sz w:val="16"/>
      <w:szCs w:val="16"/>
    </w:rPr>
  </w:style>
  <w:style w:type="paragraph" w:customStyle="1" w:styleId="Default">
    <w:name w:val="Default"/>
    <w:rsid w:val="0042200B"/>
    <w:pPr>
      <w:widowControl w:val="0"/>
      <w:autoSpaceDE w:val="0"/>
      <w:autoSpaceDN w:val="0"/>
      <w:adjustRightInd w:val="0"/>
    </w:pPr>
    <w:rPr>
      <w:rFonts w:ascii="Verdana" w:hAnsi="Verdana" w:cs="Verdan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2.scholastic.com/browse/lessonplan.jsp?id=1317" TargetMode="External"/><Relationship Id="rId21" Type="http://schemas.openxmlformats.org/officeDocument/2006/relationships/hyperlink" Target="http://www.learnalberta.ca/content/mesg/html/math6web/index.html?page=lessons&amp;lesson=m6lessonshell15.swf" TargetMode="External"/><Relationship Id="rId22" Type="http://schemas.openxmlformats.org/officeDocument/2006/relationships/hyperlink" Target="http://www.uen.org/Lessonplan/preview.cgi?LPid=6399" TargetMode="External"/><Relationship Id="rId23" Type="http://schemas.openxmlformats.org/officeDocument/2006/relationships/hyperlink" Target="http://mste.illinois.edu/users/carvell/3dbox/default.html" TargetMode="External"/><Relationship Id="rId24" Type="http://schemas.openxmlformats.org/officeDocument/2006/relationships/hyperlink" Target="http://www.mathopenref.com/cubevolume.html" TargetMode="External"/><Relationship Id="rId25" Type="http://schemas.openxmlformats.org/officeDocument/2006/relationships/hyperlink" Target="http://illuminations.nctm.org/ActivityDetail.aspx?id=205" TargetMode="External"/><Relationship Id="rId26" Type="http://schemas.openxmlformats.org/officeDocument/2006/relationships/hyperlink" Target="http://www.learner.org/interactives/geometry/3d_prisms.html" TargetMode="External"/><Relationship Id="rId27" Type="http://schemas.openxmlformats.org/officeDocument/2006/relationships/hyperlink" Target="http://www.lifeisastoryproblem.org/explore/index_net.html" TargetMode="External"/><Relationship Id="rId28" Type="http://schemas.openxmlformats.org/officeDocument/2006/relationships/hyperlink" Target="http://www.korthalsaltes.com/pdf/pyramid.pdf" TargetMode="External"/><Relationship Id="rId29" Type="http://schemas.openxmlformats.org/officeDocument/2006/relationships/hyperlink" Target="http://www.korthalsaltes.com/pdf/rectangular_prism.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korthalsaltes.com/pdf/cube_tetrahedron.pdf" TargetMode="External"/><Relationship Id="rId31" Type="http://schemas.openxmlformats.org/officeDocument/2006/relationships/hyperlink" Target="http://www.korthalsaltes.com/pdf/pyramids_equal_hight.pdf" TargetMode="External"/><Relationship Id="rId32" Type="http://schemas.openxmlformats.org/officeDocument/2006/relationships/hyperlink" Target="http://studyjams.scholastic.com/studyjams/jams/math/measurement/surface-area.htm" TargetMode="External"/><Relationship Id="rId9" Type="http://schemas.openxmlformats.org/officeDocument/2006/relationships/hyperlink" Target="http://studyjams.scholastic.com/studyjams/jams/math/measurement/area-parallelogram.htm" TargetMode="External"/><Relationship Id="rId6" Type="http://schemas.openxmlformats.org/officeDocument/2006/relationships/hyperlink" Target="http://enlvm.usu.edu/ma/nav/toc.jsp?sid=__shared&amp;cid=emready@area_pt&amp;bb=course" TargetMode="External"/><Relationship Id="rId7" Type="http://schemas.openxmlformats.org/officeDocument/2006/relationships/hyperlink" Target="http://www.shodor.org/interactivate/activities/TriangleExplorer/" TargetMode="External"/><Relationship Id="rId8" Type="http://schemas.openxmlformats.org/officeDocument/2006/relationships/hyperlink" Target="http://illuminations.nctm.org/LessonDetail.aspx?ID=U160" TargetMode="External"/><Relationship Id="rId33" Type="http://schemas.openxmlformats.org/officeDocument/2006/relationships/hyperlink" Target="http://www.cimt.plymouth.ac.uk/projects/mepres/book8/bk8_6.pdf" TargetMode="External"/><Relationship Id="rId34" Type="http://schemas.openxmlformats.org/officeDocument/2006/relationships/hyperlink" Target="http://www.scetv.org/education/ntti/pdf/2000pdf/SurfaceAreaVolume.pdf" TargetMode="External"/><Relationship Id="rId35" Type="http://schemas.openxmlformats.org/officeDocument/2006/relationships/hyperlink" Target="http://www.shawnee.edu/acad/ms/ENABLdocs/MarchFollowuppdfs/Suit%20for%20a%20Solid.pdf" TargetMode="External"/><Relationship Id="rId36" Type="http://schemas.openxmlformats.org/officeDocument/2006/relationships/hyperlink" Target="http://mrskrummel.com/apps/Geometry/ch11_SurfaceArea.html" TargetMode="External"/><Relationship Id="rId10" Type="http://schemas.openxmlformats.org/officeDocument/2006/relationships/hyperlink" Target="http://studyjams.scholastic.com/studyjams/jams/math/measurement/area-triangle.htm" TargetMode="External"/><Relationship Id="rId11" Type="http://schemas.openxmlformats.org/officeDocument/2006/relationships/hyperlink" Target="http://illuminations.nctm.org/LessonDetail.aspx?ID=L583" TargetMode="External"/><Relationship Id="rId12" Type="http://schemas.openxmlformats.org/officeDocument/2006/relationships/hyperlink" Target="http://studyjams.scholastic.com/studyjams/jams/math/measurement/area-irregular-figures.htm" TargetMode="External"/><Relationship Id="rId13" Type="http://schemas.openxmlformats.org/officeDocument/2006/relationships/hyperlink" Target="http://www.learnalberta.ca/content/mejhm/index.html?l=0&amp;ID1=AB.MATH.JR.SHAP&amp;ID2=AB.MATH.JR.SHAP.AREA&amp;lesson=html/object_interactives/composite_figures/explore_it.html" TargetMode="External"/><Relationship Id="rId14" Type="http://schemas.openxmlformats.org/officeDocument/2006/relationships/hyperlink" Target="http://pbskids.org/cyberchase/games/area/tangram.html" TargetMode="External"/><Relationship Id="rId15" Type="http://schemas.openxmlformats.org/officeDocument/2006/relationships/hyperlink" Target="http://www.apples4theteacher.com/math.html" TargetMode="External"/><Relationship Id="rId16" Type="http://schemas.openxmlformats.org/officeDocument/2006/relationships/hyperlink" Target="http://studyjams.scholastic.com/studyjams/jams/math/measurement/volume.htm" TargetMode="External"/><Relationship Id="rId17" Type="http://schemas.openxmlformats.org/officeDocument/2006/relationships/hyperlink" Target="http://illuminations.nctm.org/LessonDetail.aspx?id=L831" TargetMode="External"/><Relationship Id="rId18" Type="http://schemas.openxmlformats.org/officeDocument/2006/relationships/hyperlink" Target="http://illuminations.nctm.org/LessonDetail.aspx?id=L793" TargetMode="External"/><Relationship Id="rId19" Type="http://schemas.openxmlformats.org/officeDocument/2006/relationships/hyperlink" Target="http://illuminations.nctm.org/LessonDetail.aspx?id=L797" TargetMode="External"/><Relationship Id="rId37" Type="http://schemas.openxmlformats.org/officeDocument/2006/relationships/hyperlink" Target="http://www.shodor.org/interactivate/lessons/SurfaceAreaRectangular/" TargetMode="External"/><Relationship Id="rId38" Type="http://schemas.openxmlformats.org/officeDocument/2006/relationships/hyperlink" Target="http://www.learner.org/interactives/geometry/area_surface.html" TargetMode="External"/><Relationship Id="rId39" Type="http://schemas.openxmlformats.org/officeDocument/2006/relationships/hyperlink" Target="http://www.gaston.k12.nc.us/schools/cramerton/faculty/kllasky/Course%20Outline%20and%20Syllabus/Textbook/Ch%2012/Text%2012.3%20Surface%20Area%20Rectangular%20Prism.pdf" TargetMode="External"/><Relationship Id="rId40" Type="http://schemas.openxmlformats.org/officeDocument/2006/relationships/hyperlink" Target="http://www.learnalberta.ca/content/mejhm/index.html?l=0&amp;ID1=AB.MATH.JR.SHAP&amp;ID2=AB.MATH.JR.SHAP.SURF&amp;lesson=html/video_interactives/areavolume/areaVolumeSmall.html" TargetMode="External"/><Relationship Id="rId41" Type="http://schemas.openxmlformats.org/officeDocument/2006/relationships/hyperlink" Target="http://www.ehow.com/video_4429485_playing-surface-area-game.html" TargetMode="External"/><Relationship Id="rId42" Type="http://schemas.openxmlformats.org/officeDocument/2006/relationships/hyperlink" Target="http://www.learnnc.org/lp/pages/1005" TargetMode="Externa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1769</Words>
  <Characters>10087</Characters>
  <Application>Microsoft Macintosh Word</Application>
  <DocSecurity>0</DocSecurity>
  <Lines>84</Lines>
  <Paragraphs>23</Paragraphs>
  <ScaleCrop>false</ScaleCrop>
  <Company/>
  <LinksUpToDate>false</LinksUpToDate>
  <CharactersWithSpaces>11833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dc:creator>
  <cp:keywords/>
  <cp:lastModifiedBy>JSD</cp:lastModifiedBy>
  <cp:revision>32</cp:revision>
  <dcterms:created xsi:type="dcterms:W3CDTF">2011-04-29T16:43:00Z</dcterms:created>
  <dcterms:modified xsi:type="dcterms:W3CDTF">2012-06-11T19:53:00Z</dcterms:modified>
</cp:coreProperties>
</file>